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7C568" w14:textId="1B80BE30" w:rsidR="00016BC1" w:rsidRDefault="00F430F6" w:rsidP="00F430F6">
      <w:pPr>
        <w:shd w:val="clear" w:color="auto" w:fill="FFFFFF"/>
        <w:tabs>
          <w:tab w:val="left" w:pos="8235"/>
        </w:tabs>
        <w:spacing w:before="29"/>
        <w:rPr>
          <w:lang w:val="uk-UA"/>
        </w:rPr>
      </w:pPr>
      <w:r>
        <w:rPr>
          <w:lang w:val="uk-UA"/>
        </w:rPr>
        <w:t xml:space="preserve">                                                                 </w:t>
      </w:r>
      <w:r w:rsidR="00E32B5B">
        <w:rPr>
          <w:lang w:val="uk-UA"/>
        </w:rPr>
        <w:t xml:space="preserve">    </w:t>
      </w:r>
      <w:r w:rsidR="00016BC1">
        <w:rPr>
          <w:noProof/>
          <w:lang w:eastAsia="ru-RU"/>
        </w:rPr>
        <w:drawing>
          <wp:inline distT="0" distB="0" distL="0" distR="0" wp14:anchorId="7DECDC99" wp14:editId="2356BDF1">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r w:rsidR="00E32B5B">
        <w:rPr>
          <w:lang w:val="uk-UA"/>
        </w:rPr>
        <w:t xml:space="preserve">                                   </w:t>
      </w:r>
      <w:r w:rsidR="00E32B5B" w:rsidRPr="00E32B5B">
        <w:rPr>
          <w:b/>
          <w:u w:val="single"/>
          <w:lang w:val="uk-UA"/>
        </w:rPr>
        <w:t xml:space="preserve"> </w:t>
      </w:r>
    </w:p>
    <w:tbl>
      <w:tblPr>
        <w:tblW w:w="9967" w:type="dxa"/>
        <w:tblLook w:val="01E0" w:firstRow="1" w:lastRow="1" w:firstColumn="1" w:lastColumn="1" w:noHBand="0" w:noVBand="0"/>
      </w:tblPr>
      <w:tblGrid>
        <w:gridCol w:w="9967"/>
      </w:tblGrid>
      <w:tr w:rsidR="00016BC1" w14:paraId="6065CE44" w14:textId="77777777" w:rsidTr="00016BC1">
        <w:trPr>
          <w:trHeight w:val="826"/>
        </w:trPr>
        <w:tc>
          <w:tcPr>
            <w:tcW w:w="9967" w:type="dxa"/>
            <w:hideMark/>
          </w:tcPr>
          <w:p w14:paraId="2ABCE8F2" w14:textId="6CB508F6" w:rsidR="00016BC1" w:rsidRDefault="00016BC1" w:rsidP="00E32B5B">
            <w:pPr>
              <w:spacing w:after="0" w:line="240" w:lineRule="auto"/>
              <w:ind w:left="-180"/>
              <w:jc w:val="center"/>
              <w:rPr>
                <w:b/>
                <w:sz w:val="32"/>
                <w:szCs w:val="32"/>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2C414E4E" w14:textId="7825B6A8" w:rsidR="00016BC1" w:rsidRDefault="00016BC1" w:rsidP="00E32B5B">
            <w:pPr>
              <w:spacing w:after="0" w:line="240" w:lineRule="auto"/>
              <w:ind w:left="-180"/>
              <w:jc w:val="center"/>
              <w:rPr>
                <w:b/>
                <w:sz w:val="28"/>
                <w:szCs w:val="28"/>
              </w:rPr>
            </w:pPr>
            <w:r>
              <w:rPr>
                <w:noProof/>
                <w:lang w:eastAsia="ru-RU"/>
              </w:rPr>
              <mc:AlternateContent>
                <mc:Choice Requires="wps">
                  <w:drawing>
                    <wp:anchor distT="0" distB="0" distL="114300" distR="114300" simplePos="0" relativeHeight="251658240" behindDoc="0" locked="0" layoutInCell="1" allowOverlap="1" wp14:anchorId="45739376" wp14:editId="0CC4BD27">
                      <wp:simplePos x="0" y="0"/>
                      <wp:positionH relativeFrom="column">
                        <wp:posOffset>28575</wp:posOffset>
                      </wp:positionH>
                      <wp:positionV relativeFrom="paragraph">
                        <wp:posOffset>212090</wp:posOffset>
                      </wp:positionV>
                      <wp:extent cx="6015355" cy="26035"/>
                      <wp:effectExtent l="0" t="19050" r="42545" b="5016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5355" cy="26035"/>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E1B304"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6.7pt" to="475.9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" strokeweight="1.59mm"/>
                  </w:pict>
                </mc:Fallback>
              </mc:AlternateContent>
            </w:r>
            <w:r>
              <w:rPr>
                <w:b/>
                <w:sz w:val="32"/>
                <w:szCs w:val="32"/>
              </w:rPr>
              <w:t>ВИШГОРОДСЬКОГО   РАЙОНУ   КИЇВСЬКОЇ   ОБЛАСТІ</w:t>
            </w:r>
          </w:p>
        </w:tc>
      </w:tr>
    </w:tbl>
    <w:p w14:paraId="2709050A" w14:textId="3D7E614A" w:rsidR="00DB6805" w:rsidRPr="00DB6805" w:rsidRDefault="00DB6805" w:rsidP="00DB6805">
      <w:pPr>
        <w:pStyle w:val="1"/>
        <w:rPr>
          <w:rFonts w:ascii="Times New Roman" w:hAnsi="Times New Roman" w:cs="Times New Roman"/>
          <w:b/>
          <w:bCs/>
          <w:sz w:val="28"/>
          <w:szCs w:val="28"/>
        </w:rPr>
      </w:pPr>
      <w:r>
        <w:rPr>
          <w:rFonts w:ascii="Times New Roman" w:hAnsi="Times New Roman" w:cs="Times New Roman"/>
          <w:b/>
          <w:bCs/>
          <w:sz w:val="28"/>
          <w:szCs w:val="28"/>
        </w:rPr>
        <w:t xml:space="preserve">                                     </w:t>
      </w:r>
      <w:r w:rsidR="002A364E">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Pr>
          <w:rFonts w:ascii="Times New Roman" w:hAnsi="Times New Roman" w:cs="Times New Roman"/>
          <w:b/>
          <w:sz w:val="28"/>
          <w:szCs w:val="28"/>
        </w:rPr>
        <w:t xml:space="preserve">18 сесія </w:t>
      </w:r>
      <w:r w:rsidR="00B33D87">
        <w:rPr>
          <w:rFonts w:ascii="Times New Roman" w:hAnsi="Times New Roman" w:cs="Times New Roman"/>
          <w:b/>
          <w:sz w:val="28"/>
          <w:szCs w:val="28"/>
        </w:rPr>
        <w:t xml:space="preserve">7 засідання </w:t>
      </w:r>
      <w:r>
        <w:rPr>
          <w:rFonts w:ascii="Times New Roman" w:hAnsi="Times New Roman" w:cs="Times New Roman"/>
          <w:b/>
          <w:sz w:val="28"/>
          <w:szCs w:val="28"/>
        </w:rPr>
        <w:t>VІІІ скликання</w:t>
      </w:r>
      <w:r>
        <w:rPr>
          <w:rFonts w:ascii="Times New Roman" w:hAnsi="Times New Roman" w:cs="Times New Roman"/>
          <w:b/>
          <w:bCs/>
          <w:sz w:val="28"/>
          <w:szCs w:val="28"/>
        </w:rPr>
        <w:t xml:space="preserve">                          </w:t>
      </w:r>
      <w:r w:rsidR="00016BC1">
        <w:rPr>
          <w:rFonts w:ascii="Times New Roman" w:hAnsi="Times New Roman" w:cs="Times New Roman"/>
          <w:b/>
          <w:bCs/>
          <w:sz w:val="28"/>
          <w:szCs w:val="28"/>
        </w:rPr>
        <w:t xml:space="preserve">   </w:t>
      </w:r>
    </w:p>
    <w:p w14:paraId="20130802" w14:textId="6EC9E1AE" w:rsidR="00DB6805" w:rsidRDefault="00DB6805" w:rsidP="00DB6805">
      <w:pPr>
        <w:pStyle w:val="1"/>
        <w:rPr>
          <w:rFonts w:ascii="Times New Roman" w:hAnsi="Times New Roman" w:cs="Times New Roman"/>
          <w:b/>
          <w:bCs/>
          <w:sz w:val="28"/>
          <w:szCs w:val="28"/>
        </w:rPr>
      </w:pPr>
      <w:r>
        <w:rPr>
          <w:rFonts w:ascii="Times New Roman" w:hAnsi="Times New Roman" w:cs="Times New Roman"/>
          <w:b/>
          <w:bCs/>
          <w:sz w:val="28"/>
          <w:szCs w:val="28"/>
        </w:rPr>
        <w:t xml:space="preserve">                                            </w:t>
      </w:r>
    </w:p>
    <w:p w14:paraId="1AC627A3" w14:textId="1022FAFA" w:rsidR="00B33D87" w:rsidRDefault="00DB6805" w:rsidP="00DB6805">
      <w:pPr>
        <w:pStyle w:val="1"/>
        <w:rPr>
          <w:rFonts w:ascii="Times New Roman" w:hAnsi="Times New Roman" w:cs="Times New Roman"/>
          <w:b/>
          <w:bCs/>
          <w:sz w:val="28"/>
          <w:szCs w:val="28"/>
        </w:rPr>
      </w:pPr>
      <w:r>
        <w:rPr>
          <w:rFonts w:ascii="Times New Roman" w:hAnsi="Times New Roman" w:cs="Times New Roman"/>
          <w:b/>
          <w:bCs/>
          <w:sz w:val="28"/>
          <w:szCs w:val="28"/>
        </w:rPr>
        <w:t xml:space="preserve">                                                   </w:t>
      </w:r>
      <w:r w:rsidR="00D6139C">
        <w:rPr>
          <w:rFonts w:ascii="Times New Roman" w:hAnsi="Times New Roman" w:cs="Times New Roman"/>
          <w:b/>
          <w:bCs/>
          <w:sz w:val="28"/>
          <w:szCs w:val="28"/>
        </w:rPr>
        <w:t xml:space="preserve"> </w:t>
      </w:r>
      <w:r>
        <w:rPr>
          <w:rFonts w:ascii="Times New Roman" w:hAnsi="Times New Roman" w:cs="Times New Roman"/>
          <w:b/>
          <w:bCs/>
          <w:sz w:val="28"/>
          <w:szCs w:val="28"/>
        </w:rPr>
        <w:t xml:space="preserve">   РІШЕННЯ   </w:t>
      </w:r>
      <w:r w:rsidR="00B33D87">
        <w:rPr>
          <w:rFonts w:ascii="Times New Roman" w:hAnsi="Times New Roman" w:cs="Times New Roman"/>
          <w:b/>
          <w:bCs/>
          <w:sz w:val="28"/>
          <w:szCs w:val="28"/>
        </w:rPr>
        <w:t xml:space="preserve">                           </w:t>
      </w:r>
    </w:p>
    <w:p w14:paraId="322EEC81" w14:textId="61BFEBCE" w:rsidR="00E664AE" w:rsidRDefault="00DB6805" w:rsidP="00DB6805">
      <w:pPr>
        <w:pStyle w:val="1"/>
        <w:rPr>
          <w:rFonts w:ascii="Times New Roman" w:hAnsi="Times New Roman" w:cs="Times New Roman"/>
          <w:b/>
          <w:bCs/>
          <w:sz w:val="28"/>
          <w:szCs w:val="28"/>
        </w:rPr>
      </w:pPr>
      <w:r>
        <w:rPr>
          <w:rFonts w:ascii="Times New Roman" w:hAnsi="Times New Roman" w:cs="Times New Roman"/>
          <w:b/>
          <w:bCs/>
          <w:sz w:val="28"/>
          <w:szCs w:val="28"/>
        </w:rPr>
        <w:t xml:space="preserve">                                     </w:t>
      </w:r>
    </w:p>
    <w:p w14:paraId="7DA49AAD" w14:textId="715B80F8" w:rsidR="00A83068" w:rsidRPr="00AA0B2E" w:rsidRDefault="00EB2125" w:rsidP="00DB6805">
      <w:pPr>
        <w:spacing w:after="0" w:line="240" w:lineRule="auto"/>
        <w:jc w:val="center"/>
        <w:rPr>
          <w:b/>
          <w:color w:val="000000"/>
          <w:sz w:val="28"/>
          <w:szCs w:val="28"/>
          <w:shd w:val="clear" w:color="auto" w:fill="FFFFFF"/>
        </w:rPr>
      </w:pPr>
      <w:r w:rsidRPr="00AA0B2E">
        <w:rPr>
          <w:b/>
          <w:color w:val="000000"/>
          <w:sz w:val="28"/>
          <w:szCs w:val="28"/>
          <w:shd w:val="clear" w:color="auto" w:fill="FFFFFF"/>
        </w:rPr>
        <w:t xml:space="preserve">Про </w:t>
      </w:r>
      <w:proofErr w:type="spellStart"/>
      <w:r w:rsidRPr="00AA0B2E">
        <w:rPr>
          <w:b/>
          <w:color w:val="000000"/>
          <w:sz w:val="28"/>
          <w:szCs w:val="28"/>
          <w:shd w:val="clear" w:color="auto" w:fill="FFFFFF"/>
        </w:rPr>
        <w:t>внесення</w:t>
      </w:r>
      <w:proofErr w:type="spellEnd"/>
      <w:r w:rsidRPr="00AA0B2E">
        <w:rPr>
          <w:b/>
          <w:color w:val="000000"/>
          <w:sz w:val="28"/>
          <w:szCs w:val="28"/>
          <w:shd w:val="clear" w:color="auto" w:fill="FFFFFF"/>
        </w:rPr>
        <w:t xml:space="preserve"> </w:t>
      </w:r>
      <w:proofErr w:type="spellStart"/>
      <w:r w:rsidRPr="00AA0B2E">
        <w:rPr>
          <w:b/>
          <w:color w:val="000000"/>
          <w:sz w:val="28"/>
          <w:szCs w:val="28"/>
          <w:shd w:val="clear" w:color="auto" w:fill="FFFFFF"/>
        </w:rPr>
        <w:t>змін</w:t>
      </w:r>
      <w:proofErr w:type="spellEnd"/>
      <w:r w:rsidRPr="00AA0B2E">
        <w:rPr>
          <w:b/>
          <w:color w:val="000000"/>
          <w:sz w:val="28"/>
          <w:szCs w:val="28"/>
          <w:shd w:val="clear" w:color="auto" w:fill="FFFFFF"/>
        </w:rPr>
        <w:t xml:space="preserve"> до </w:t>
      </w:r>
      <w:proofErr w:type="spellStart"/>
      <w:r w:rsidRPr="00AA0B2E">
        <w:rPr>
          <w:b/>
          <w:color w:val="000000"/>
          <w:sz w:val="28"/>
          <w:szCs w:val="28"/>
          <w:shd w:val="clear" w:color="auto" w:fill="FFFFFF"/>
        </w:rPr>
        <w:t>назви</w:t>
      </w:r>
      <w:proofErr w:type="spellEnd"/>
      <w:r w:rsidRPr="00AA0B2E">
        <w:rPr>
          <w:b/>
          <w:color w:val="000000"/>
          <w:sz w:val="28"/>
          <w:szCs w:val="28"/>
          <w:shd w:val="clear" w:color="auto" w:fill="FFFFFF"/>
        </w:rPr>
        <w:t xml:space="preserve"> </w:t>
      </w:r>
      <w:r w:rsidR="004E0465">
        <w:rPr>
          <w:b/>
          <w:color w:val="000000"/>
          <w:sz w:val="28"/>
          <w:szCs w:val="28"/>
          <w:shd w:val="clear" w:color="auto" w:fill="FFFFFF"/>
          <w:lang w:val="uk-UA"/>
        </w:rPr>
        <w:t>С</w:t>
      </w:r>
      <w:proofErr w:type="spellStart"/>
      <w:r w:rsidRPr="00AA0B2E">
        <w:rPr>
          <w:b/>
          <w:color w:val="000000"/>
          <w:sz w:val="28"/>
          <w:szCs w:val="28"/>
          <w:shd w:val="clear" w:color="auto" w:fill="FFFFFF"/>
        </w:rPr>
        <w:t>лужби</w:t>
      </w:r>
      <w:proofErr w:type="spellEnd"/>
      <w:r w:rsidRPr="00AA0B2E">
        <w:rPr>
          <w:b/>
          <w:color w:val="000000"/>
          <w:sz w:val="28"/>
          <w:szCs w:val="28"/>
          <w:shd w:val="clear" w:color="auto" w:fill="FFFFFF"/>
        </w:rPr>
        <w:t xml:space="preserve"> </w:t>
      </w:r>
      <w:proofErr w:type="gramStart"/>
      <w:r w:rsidRPr="00AA0B2E">
        <w:rPr>
          <w:b/>
          <w:color w:val="000000"/>
          <w:sz w:val="28"/>
          <w:szCs w:val="28"/>
          <w:shd w:val="clear" w:color="auto" w:fill="FFFFFF"/>
        </w:rPr>
        <w:t>у справах</w:t>
      </w:r>
      <w:proofErr w:type="gramEnd"/>
      <w:r w:rsidRPr="00AA0B2E">
        <w:rPr>
          <w:b/>
          <w:color w:val="000000"/>
          <w:sz w:val="28"/>
          <w:szCs w:val="28"/>
          <w:shd w:val="clear" w:color="auto" w:fill="FFFFFF"/>
        </w:rPr>
        <w:t xml:space="preserve"> </w:t>
      </w:r>
      <w:proofErr w:type="spellStart"/>
      <w:r w:rsidRPr="00AA0B2E">
        <w:rPr>
          <w:b/>
          <w:color w:val="000000"/>
          <w:sz w:val="28"/>
          <w:szCs w:val="28"/>
          <w:shd w:val="clear" w:color="auto" w:fill="FFFFFF"/>
        </w:rPr>
        <w:t>дітей</w:t>
      </w:r>
      <w:proofErr w:type="spellEnd"/>
      <w:r w:rsidRPr="00AA0B2E">
        <w:rPr>
          <w:b/>
          <w:color w:val="000000"/>
          <w:sz w:val="28"/>
          <w:szCs w:val="28"/>
          <w:shd w:val="clear" w:color="auto" w:fill="FFFFFF"/>
        </w:rPr>
        <w:t xml:space="preserve"> Димерської </w:t>
      </w:r>
      <w:proofErr w:type="spellStart"/>
      <w:r w:rsidRPr="00AA0B2E">
        <w:rPr>
          <w:b/>
          <w:color w:val="000000"/>
          <w:sz w:val="28"/>
          <w:szCs w:val="28"/>
          <w:shd w:val="clear" w:color="auto" w:fill="FFFFFF"/>
        </w:rPr>
        <w:t>селищної</w:t>
      </w:r>
      <w:proofErr w:type="spellEnd"/>
      <w:r w:rsidRPr="00AA0B2E">
        <w:rPr>
          <w:b/>
          <w:color w:val="000000"/>
          <w:sz w:val="28"/>
          <w:szCs w:val="28"/>
          <w:shd w:val="clear" w:color="auto" w:fill="FFFFFF"/>
        </w:rPr>
        <w:t xml:space="preserve"> ради та </w:t>
      </w:r>
      <w:proofErr w:type="spellStart"/>
      <w:r w:rsidRPr="00AA0B2E">
        <w:rPr>
          <w:b/>
          <w:color w:val="000000"/>
          <w:sz w:val="28"/>
          <w:szCs w:val="28"/>
          <w:shd w:val="clear" w:color="auto" w:fill="FFFFFF"/>
        </w:rPr>
        <w:t>затвердження</w:t>
      </w:r>
      <w:proofErr w:type="spellEnd"/>
      <w:r w:rsidRPr="00AA0B2E">
        <w:rPr>
          <w:b/>
          <w:color w:val="000000"/>
          <w:sz w:val="28"/>
          <w:szCs w:val="28"/>
          <w:shd w:val="clear" w:color="auto" w:fill="FFFFFF"/>
        </w:rPr>
        <w:t xml:space="preserve"> </w:t>
      </w:r>
      <w:proofErr w:type="spellStart"/>
      <w:r w:rsidRPr="00AA0B2E">
        <w:rPr>
          <w:b/>
          <w:color w:val="000000"/>
          <w:sz w:val="28"/>
          <w:szCs w:val="28"/>
          <w:shd w:val="clear" w:color="auto" w:fill="FFFFFF"/>
        </w:rPr>
        <w:t>Положення</w:t>
      </w:r>
      <w:proofErr w:type="spellEnd"/>
      <w:r w:rsidRPr="00AA0B2E">
        <w:rPr>
          <w:b/>
          <w:color w:val="000000"/>
          <w:sz w:val="28"/>
          <w:szCs w:val="28"/>
          <w:shd w:val="clear" w:color="auto" w:fill="FFFFFF"/>
        </w:rPr>
        <w:t xml:space="preserve"> в </w:t>
      </w:r>
      <w:proofErr w:type="spellStart"/>
      <w:r w:rsidRPr="00AA0B2E">
        <w:rPr>
          <w:b/>
          <w:color w:val="000000"/>
          <w:sz w:val="28"/>
          <w:szCs w:val="28"/>
          <w:shd w:val="clear" w:color="auto" w:fill="FFFFFF"/>
        </w:rPr>
        <w:t>новій</w:t>
      </w:r>
      <w:proofErr w:type="spellEnd"/>
      <w:r w:rsidRPr="00AA0B2E">
        <w:rPr>
          <w:b/>
          <w:color w:val="000000"/>
          <w:sz w:val="28"/>
          <w:szCs w:val="28"/>
          <w:shd w:val="clear" w:color="auto" w:fill="FFFFFF"/>
        </w:rPr>
        <w:t xml:space="preserve"> </w:t>
      </w:r>
      <w:proofErr w:type="spellStart"/>
      <w:r w:rsidRPr="00AA0B2E">
        <w:rPr>
          <w:b/>
          <w:color w:val="000000"/>
          <w:sz w:val="28"/>
          <w:szCs w:val="28"/>
          <w:shd w:val="clear" w:color="auto" w:fill="FFFFFF"/>
        </w:rPr>
        <w:t>редакції</w:t>
      </w:r>
      <w:proofErr w:type="spellEnd"/>
    </w:p>
    <w:p w14:paraId="5593EBA8" w14:textId="77777777" w:rsidR="00EB2125" w:rsidRPr="00AA0B2E" w:rsidRDefault="00EB2125" w:rsidP="00A83068">
      <w:pPr>
        <w:spacing w:after="0" w:line="240" w:lineRule="auto"/>
        <w:jc w:val="center"/>
        <w:rPr>
          <w:b/>
          <w:sz w:val="28"/>
          <w:szCs w:val="28"/>
          <w:lang w:val="uk-UA"/>
        </w:rPr>
      </w:pPr>
    </w:p>
    <w:p w14:paraId="53D8E001" w14:textId="544F3AE6" w:rsidR="00016BC1" w:rsidRPr="00DB6805" w:rsidRDefault="00016BC1" w:rsidP="00016BC1">
      <w:pPr>
        <w:spacing w:after="0" w:line="240" w:lineRule="auto"/>
        <w:jc w:val="both"/>
        <w:rPr>
          <w:sz w:val="27"/>
          <w:szCs w:val="27"/>
          <w:lang w:val="uk-UA"/>
        </w:rPr>
      </w:pPr>
      <w:r w:rsidRPr="00AA0B2E">
        <w:rPr>
          <w:sz w:val="28"/>
          <w:szCs w:val="28"/>
          <w:lang w:val="uk-UA"/>
        </w:rPr>
        <w:t xml:space="preserve">      </w:t>
      </w:r>
      <w:r w:rsidR="00047D03">
        <w:rPr>
          <w:sz w:val="28"/>
          <w:szCs w:val="28"/>
          <w:lang w:val="uk-UA"/>
        </w:rPr>
        <w:t xml:space="preserve">Відповідно до наказу Міністерства соціальної політики від 16.09.2021 року №518 «Про затвердження примірних положень про службу у справах дітей»,  абзацу дев’ятого пункту 3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року №866, враховуючи положення Закону України «Про соціальну роботу з сім'ями, дітьми та молоддю», Закону України «Про охорону дитинства», Закону України «Про забезпечення організаційно-правових умов соціального захисту дітей-сиріт та дітей, позбавлених батьківського піклування», Закону України «Про соціальні послуги», «Про органи і служби у справах дітей та спеціальні установи для дітей», </w:t>
      </w:r>
      <w:r w:rsidR="00047D03">
        <w:rPr>
          <w:rFonts w:eastAsia="Calibri"/>
          <w:sz w:val="28"/>
          <w:szCs w:val="28"/>
          <w:lang w:val="uk-UA"/>
        </w:rPr>
        <w:t xml:space="preserve">керуючись частиною 1 статті 87 Цивільного кодексу України, рішення виконавчого комітету Димерської селищної ради від 03.07.2022 року №37 «Про утворення координаційної ради з питань сім’ї, гендерної рівності, запобігання та протидії домашньому насильству і протидії торгівлі людьми при виконавчому комітеті Димерської селищної ради», рішення виконавчого комітету Димерської селищної ради від 03.07.2022 року №38  «Про утворення та затвердження міждисциплінарної команди для організації соціального захисту дітей, які перебувають у складних життєвих обставинах», керуючись підпунктом 6 пункту 1 статті 26, частиною 4 статті 54, статтею 59 Закону України «Про місцеве самоврядування в Україні», </w:t>
      </w:r>
      <w:r w:rsidR="00047D03">
        <w:rPr>
          <w:sz w:val="28"/>
          <w:szCs w:val="28"/>
          <w:lang w:val="uk-UA"/>
        </w:rPr>
        <w:t xml:space="preserve">враховуючи  </w:t>
      </w:r>
      <w:r w:rsidR="00330653" w:rsidRPr="00DB6805">
        <w:rPr>
          <w:sz w:val="27"/>
          <w:szCs w:val="27"/>
          <w:lang w:val="uk-UA"/>
        </w:rPr>
        <w:t xml:space="preserve">рекомендації постійної комісії з гуманітарних питань від </w:t>
      </w:r>
      <w:r w:rsidR="00B33D87">
        <w:rPr>
          <w:sz w:val="27"/>
          <w:szCs w:val="27"/>
          <w:lang w:val="uk-UA"/>
        </w:rPr>
        <w:t>28.</w:t>
      </w:r>
      <w:r w:rsidR="00047D03">
        <w:rPr>
          <w:sz w:val="27"/>
          <w:szCs w:val="27"/>
          <w:lang w:val="uk-UA"/>
        </w:rPr>
        <w:t>10</w:t>
      </w:r>
      <w:r w:rsidR="00606C81">
        <w:rPr>
          <w:sz w:val="27"/>
          <w:szCs w:val="27"/>
          <w:lang w:val="uk-UA"/>
        </w:rPr>
        <w:t>.</w:t>
      </w:r>
      <w:r w:rsidR="00330653" w:rsidRPr="00DB6805">
        <w:rPr>
          <w:sz w:val="27"/>
          <w:szCs w:val="27"/>
          <w:lang w:val="uk-UA"/>
        </w:rPr>
        <w:t>202</w:t>
      </w:r>
      <w:r w:rsidR="00323DD5" w:rsidRPr="00DB6805">
        <w:rPr>
          <w:sz w:val="27"/>
          <w:szCs w:val="27"/>
          <w:lang w:val="uk-UA"/>
        </w:rPr>
        <w:t>2</w:t>
      </w:r>
      <w:r w:rsidR="00330653" w:rsidRPr="00DB6805">
        <w:rPr>
          <w:sz w:val="27"/>
          <w:szCs w:val="27"/>
          <w:lang w:val="uk-UA"/>
        </w:rPr>
        <w:t xml:space="preserve"> року, </w:t>
      </w:r>
      <w:r w:rsidRPr="00DB6805">
        <w:rPr>
          <w:rFonts w:eastAsia="Times New Roman"/>
          <w:sz w:val="27"/>
          <w:szCs w:val="27"/>
          <w:lang w:val="uk-UA"/>
        </w:rPr>
        <w:t>селищна рада:</w:t>
      </w:r>
    </w:p>
    <w:p w14:paraId="6A737D19" w14:textId="32455132" w:rsidR="00B24B6B" w:rsidRPr="00AA0B2E" w:rsidRDefault="00016BC1" w:rsidP="00016BC1">
      <w:pPr>
        <w:spacing w:after="0" w:line="240" w:lineRule="auto"/>
        <w:rPr>
          <w:b/>
          <w:sz w:val="28"/>
          <w:szCs w:val="28"/>
          <w:lang w:val="uk-UA"/>
        </w:rPr>
      </w:pPr>
      <w:r w:rsidRPr="00AA0B2E">
        <w:rPr>
          <w:b/>
          <w:sz w:val="28"/>
          <w:szCs w:val="28"/>
          <w:lang w:val="uk-UA"/>
        </w:rPr>
        <w:t xml:space="preserve">                                                </w:t>
      </w:r>
      <w:r w:rsidR="001F31C1" w:rsidRPr="00AA0B2E">
        <w:rPr>
          <w:b/>
          <w:sz w:val="28"/>
          <w:szCs w:val="28"/>
          <w:lang w:val="uk-UA"/>
        </w:rPr>
        <w:t xml:space="preserve"> </w:t>
      </w:r>
      <w:r w:rsidRPr="00AA0B2E">
        <w:rPr>
          <w:b/>
          <w:sz w:val="28"/>
          <w:szCs w:val="28"/>
          <w:lang w:val="uk-UA"/>
        </w:rPr>
        <w:t xml:space="preserve">   ВИРІШИЛА:</w:t>
      </w:r>
    </w:p>
    <w:p w14:paraId="4DDA6F4D" w14:textId="67E7CAFC" w:rsidR="00A83068" w:rsidRPr="00F34B95" w:rsidRDefault="00A83068" w:rsidP="00F34B95">
      <w:pPr>
        <w:pStyle w:val="a4"/>
        <w:numPr>
          <w:ilvl w:val="0"/>
          <w:numId w:val="13"/>
        </w:numPr>
        <w:tabs>
          <w:tab w:val="left" w:pos="851"/>
        </w:tabs>
        <w:spacing w:after="0" w:line="240" w:lineRule="auto"/>
        <w:ind w:left="0" w:firstLine="567"/>
        <w:jc w:val="both"/>
        <w:rPr>
          <w:sz w:val="28"/>
          <w:szCs w:val="28"/>
          <w:lang w:val="uk-UA"/>
        </w:rPr>
      </w:pPr>
      <w:r w:rsidRPr="00F34B95">
        <w:rPr>
          <w:sz w:val="28"/>
          <w:szCs w:val="28"/>
          <w:lang w:val="uk-UA"/>
        </w:rPr>
        <w:t>Змінити назву Служби у справах дітей Димерської селищної ради на Службу у справах дітей та сім’ї  Димерської селищної ради</w:t>
      </w:r>
      <w:r w:rsidR="00F34B95" w:rsidRPr="00F34B95">
        <w:rPr>
          <w:sz w:val="28"/>
          <w:szCs w:val="28"/>
          <w:lang w:val="uk-UA"/>
        </w:rPr>
        <w:t xml:space="preserve"> Вишгородського району Київської області.</w:t>
      </w:r>
    </w:p>
    <w:p w14:paraId="35B622B9" w14:textId="77777777" w:rsidR="00F34B95" w:rsidRPr="00F34B95" w:rsidRDefault="00F34B95" w:rsidP="00F34B95">
      <w:pPr>
        <w:pStyle w:val="a4"/>
        <w:numPr>
          <w:ilvl w:val="0"/>
          <w:numId w:val="13"/>
        </w:numPr>
        <w:shd w:val="clear" w:color="auto" w:fill="FFFFFF"/>
        <w:tabs>
          <w:tab w:val="left" w:pos="851"/>
        </w:tabs>
        <w:spacing w:after="0" w:line="240" w:lineRule="auto"/>
        <w:ind w:left="0" w:firstLine="567"/>
        <w:jc w:val="both"/>
        <w:textAlignment w:val="baseline"/>
        <w:rPr>
          <w:rFonts w:eastAsia="Times New Roman"/>
          <w:bCs/>
          <w:sz w:val="28"/>
          <w:szCs w:val="28"/>
          <w:lang w:val="uk-UA" w:eastAsia="ru-RU"/>
        </w:rPr>
      </w:pPr>
      <w:r w:rsidRPr="00F34B95">
        <w:rPr>
          <w:sz w:val="28"/>
          <w:szCs w:val="28"/>
          <w:lang w:val="uk-UA"/>
        </w:rPr>
        <w:t xml:space="preserve">  </w:t>
      </w:r>
      <w:r>
        <w:rPr>
          <w:sz w:val="28"/>
          <w:szCs w:val="28"/>
          <w:lang w:val="uk-UA"/>
        </w:rPr>
        <w:t>Визначити:</w:t>
      </w:r>
    </w:p>
    <w:p w14:paraId="694265A2" w14:textId="51FADA8A" w:rsidR="00F34B95" w:rsidRPr="00F34B95" w:rsidRDefault="00F34B95" w:rsidP="00F34B95">
      <w:pPr>
        <w:pStyle w:val="a4"/>
        <w:numPr>
          <w:ilvl w:val="0"/>
          <w:numId w:val="14"/>
        </w:numPr>
        <w:shd w:val="clear" w:color="auto" w:fill="FFFFFF"/>
        <w:tabs>
          <w:tab w:val="left" w:pos="851"/>
          <w:tab w:val="left" w:pos="1134"/>
        </w:tabs>
        <w:spacing w:after="0" w:line="240" w:lineRule="auto"/>
        <w:ind w:left="0" w:firstLine="855"/>
        <w:jc w:val="both"/>
        <w:textAlignment w:val="baseline"/>
        <w:rPr>
          <w:rFonts w:eastAsia="Times New Roman"/>
          <w:bCs/>
          <w:sz w:val="28"/>
          <w:szCs w:val="28"/>
          <w:lang w:val="uk-UA" w:eastAsia="ru-RU"/>
        </w:rPr>
      </w:pPr>
      <w:r w:rsidRPr="00F34B95">
        <w:rPr>
          <w:rFonts w:eastAsia="Times New Roman"/>
          <w:bCs/>
          <w:sz w:val="28"/>
          <w:szCs w:val="28"/>
          <w:lang w:val="uk-UA" w:eastAsia="ru-RU"/>
        </w:rPr>
        <w:t>Повне найменування юридичної особи: СЛУЖБА У СПРАВАХ ДІТЕЙ ТА СІМ’Ї ДИМЕРСЬКОЇ СЕЛИЩНОЇ РАДИ ВИШГОРОДСЬКОГО РАЙОНУ КИЇВСЬКОЇ ОБЛАСТІ.</w:t>
      </w:r>
    </w:p>
    <w:p w14:paraId="3341EB18" w14:textId="49F0E299" w:rsidR="00F34B95" w:rsidRPr="00F34B95" w:rsidRDefault="00F34B95" w:rsidP="00F34B95">
      <w:pPr>
        <w:pStyle w:val="a4"/>
        <w:numPr>
          <w:ilvl w:val="0"/>
          <w:numId w:val="14"/>
        </w:numPr>
        <w:shd w:val="clear" w:color="auto" w:fill="FFFFFF"/>
        <w:tabs>
          <w:tab w:val="left" w:pos="851"/>
          <w:tab w:val="left" w:pos="1134"/>
        </w:tabs>
        <w:spacing w:after="0" w:line="240" w:lineRule="auto"/>
        <w:ind w:left="0" w:firstLine="855"/>
        <w:jc w:val="both"/>
        <w:textAlignment w:val="baseline"/>
        <w:rPr>
          <w:rFonts w:eastAsia="Times New Roman"/>
          <w:bCs/>
          <w:sz w:val="28"/>
          <w:szCs w:val="28"/>
          <w:lang w:val="uk-UA" w:eastAsia="ru-RU"/>
        </w:rPr>
      </w:pPr>
      <w:r w:rsidRPr="00F34B95">
        <w:rPr>
          <w:rFonts w:eastAsia="Times New Roman"/>
          <w:bCs/>
          <w:sz w:val="28"/>
          <w:szCs w:val="28"/>
          <w:lang w:val="uk-UA" w:eastAsia="ru-RU"/>
        </w:rPr>
        <w:t>Скорочена назва: ССДС Димерської селищної ради.</w:t>
      </w:r>
    </w:p>
    <w:p w14:paraId="02E4B923" w14:textId="6732ED4B" w:rsidR="00F34B95" w:rsidRPr="00F34B95" w:rsidRDefault="00F34B95" w:rsidP="00F34B95">
      <w:pPr>
        <w:pStyle w:val="a4"/>
        <w:numPr>
          <w:ilvl w:val="0"/>
          <w:numId w:val="14"/>
        </w:numPr>
        <w:shd w:val="clear" w:color="auto" w:fill="FFFFFF"/>
        <w:tabs>
          <w:tab w:val="left" w:pos="851"/>
          <w:tab w:val="left" w:pos="1134"/>
        </w:tabs>
        <w:spacing w:after="0" w:line="240" w:lineRule="auto"/>
        <w:ind w:left="0" w:firstLine="855"/>
        <w:jc w:val="both"/>
        <w:textAlignment w:val="baseline"/>
        <w:rPr>
          <w:rFonts w:eastAsia="Times New Roman"/>
          <w:bCs/>
          <w:sz w:val="28"/>
          <w:szCs w:val="28"/>
          <w:lang w:val="uk-UA" w:eastAsia="ru-RU"/>
        </w:rPr>
      </w:pPr>
      <w:r w:rsidRPr="00F34B95">
        <w:rPr>
          <w:rFonts w:eastAsia="Times New Roman"/>
          <w:bCs/>
          <w:sz w:val="28"/>
          <w:szCs w:val="28"/>
          <w:lang w:val="uk-UA" w:eastAsia="ru-RU"/>
        </w:rPr>
        <w:t>Юридична адреса Служби: 07330, Київська область Вишгородський район, смт Димер, вул. Соборна, 19.</w:t>
      </w:r>
    </w:p>
    <w:p w14:paraId="310D9580" w14:textId="1CB7AA1C" w:rsidR="00584FC5" w:rsidRPr="00F34B95" w:rsidRDefault="00584FC5" w:rsidP="00F34B95">
      <w:pPr>
        <w:pStyle w:val="a4"/>
        <w:numPr>
          <w:ilvl w:val="0"/>
          <w:numId w:val="13"/>
        </w:numPr>
        <w:tabs>
          <w:tab w:val="left" w:pos="851"/>
        </w:tabs>
        <w:spacing w:after="0" w:line="240" w:lineRule="auto"/>
        <w:ind w:left="0" w:firstLine="567"/>
        <w:jc w:val="both"/>
        <w:rPr>
          <w:sz w:val="28"/>
          <w:szCs w:val="28"/>
          <w:lang w:val="uk-UA"/>
        </w:rPr>
      </w:pPr>
      <w:r w:rsidRPr="00F34B95">
        <w:rPr>
          <w:sz w:val="28"/>
          <w:szCs w:val="28"/>
          <w:lang w:val="uk-UA"/>
        </w:rPr>
        <w:lastRenderedPageBreak/>
        <w:t xml:space="preserve">Затвердити в новій редакції Положення про службу у справах дітей </w:t>
      </w:r>
      <w:r w:rsidR="00A83068" w:rsidRPr="00F34B95">
        <w:rPr>
          <w:sz w:val="28"/>
          <w:szCs w:val="28"/>
          <w:lang w:val="uk-UA"/>
        </w:rPr>
        <w:t xml:space="preserve">та сім’ї </w:t>
      </w:r>
      <w:r w:rsidRPr="00F34B95">
        <w:rPr>
          <w:sz w:val="28"/>
          <w:szCs w:val="28"/>
          <w:lang w:val="uk-UA"/>
        </w:rPr>
        <w:t xml:space="preserve">Димерської селищної ради </w:t>
      </w:r>
      <w:r w:rsidR="00F34B95">
        <w:rPr>
          <w:sz w:val="28"/>
          <w:szCs w:val="28"/>
          <w:lang w:val="uk-UA"/>
        </w:rPr>
        <w:t xml:space="preserve">Вишгородського району Київської області </w:t>
      </w:r>
      <w:r w:rsidRPr="00F34B95">
        <w:rPr>
          <w:sz w:val="28"/>
          <w:szCs w:val="28"/>
          <w:lang w:val="uk-UA"/>
        </w:rPr>
        <w:t>(Додаток 1)</w:t>
      </w:r>
      <w:r w:rsidR="00A83068" w:rsidRPr="00F34B95">
        <w:rPr>
          <w:sz w:val="28"/>
          <w:szCs w:val="28"/>
          <w:lang w:val="uk-UA"/>
        </w:rPr>
        <w:t>.</w:t>
      </w:r>
    </w:p>
    <w:p w14:paraId="085B3401" w14:textId="67150159" w:rsidR="00A83068" w:rsidRPr="00F34B95" w:rsidRDefault="00A83068" w:rsidP="00F34B95">
      <w:pPr>
        <w:pStyle w:val="a4"/>
        <w:numPr>
          <w:ilvl w:val="0"/>
          <w:numId w:val="13"/>
        </w:numPr>
        <w:tabs>
          <w:tab w:val="left" w:pos="851"/>
        </w:tabs>
        <w:spacing w:after="0" w:line="240" w:lineRule="auto"/>
        <w:ind w:left="0" w:firstLine="567"/>
        <w:jc w:val="both"/>
        <w:rPr>
          <w:sz w:val="28"/>
          <w:szCs w:val="28"/>
          <w:lang w:val="uk-UA"/>
        </w:rPr>
      </w:pPr>
      <w:r w:rsidRPr="00F34B95">
        <w:rPr>
          <w:rFonts w:eastAsia="Calibri"/>
          <w:sz w:val="28"/>
          <w:szCs w:val="28"/>
          <w:lang w:val="uk-UA"/>
        </w:rPr>
        <w:t xml:space="preserve">Начальнику Служби у справах дітей </w:t>
      </w:r>
      <w:r w:rsidR="002C4E08">
        <w:rPr>
          <w:rFonts w:eastAsia="Calibri"/>
          <w:sz w:val="28"/>
          <w:szCs w:val="28"/>
          <w:lang w:val="uk-UA"/>
        </w:rPr>
        <w:t xml:space="preserve">та сім’ї </w:t>
      </w:r>
      <w:r w:rsidR="002C4E08" w:rsidRPr="00F34B95">
        <w:rPr>
          <w:sz w:val="28"/>
          <w:szCs w:val="28"/>
          <w:lang w:val="uk-UA"/>
        </w:rPr>
        <w:t xml:space="preserve">Димерської селищної ради </w:t>
      </w:r>
      <w:r w:rsidR="002C4E08">
        <w:rPr>
          <w:sz w:val="28"/>
          <w:szCs w:val="28"/>
          <w:lang w:val="uk-UA"/>
        </w:rPr>
        <w:t xml:space="preserve">Вишгородського району Київської області </w:t>
      </w:r>
      <w:r w:rsidRPr="00F34B95">
        <w:rPr>
          <w:rFonts w:eastAsia="Calibri"/>
          <w:sz w:val="28"/>
          <w:szCs w:val="28"/>
          <w:lang w:val="uk-UA"/>
        </w:rPr>
        <w:t xml:space="preserve">Денисовій С.М </w:t>
      </w:r>
      <w:proofErr w:type="spellStart"/>
      <w:r w:rsidRPr="00F34B95">
        <w:rPr>
          <w:rFonts w:eastAsia="Calibri"/>
          <w:sz w:val="28"/>
          <w:szCs w:val="28"/>
          <w:lang w:val="uk-UA"/>
        </w:rPr>
        <w:t>внести</w:t>
      </w:r>
      <w:proofErr w:type="spellEnd"/>
      <w:r w:rsidRPr="00F34B95">
        <w:rPr>
          <w:rFonts w:eastAsia="Calibri"/>
          <w:sz w:val="28"/>
          <w:szCs w:val="28"/>
          <w:lang w:val="uk-UA"/>
        </w:rPr>
        <w:t xml:space="preserve"> зміни  у правовстановлюючі документи у місячний строк з дати прийняття рішення.</w:t>
      </w:r>
    </w:p>
    <w:p w14:paraId="401363A0" w14:textId="7E65AFDB" w:rsidR="004E0465" w:rsidRDefault="004E0465" w:rsidP="00F34B95">
      <w:pPr>
        <w:pStyle w:val="a4"/>
        <w:numPr>
          <w:ilvl w:val="0"/>
          <w:numId w:val="13"/>
        </w:numPr>
        <w:tabs>
          <w:tab w:val="left" w:pos="851"/>
        </w:tabs>
        <w:spacing w:after="0" w:line="240" w:lineRule="auto"/>
        <w:ind w:left="0" w:firstLine="567"/>
        <w:jc w:val="both"/>
        <w:rPr>
          <w:sz w:val="28"/>
          <w:szCs w:val="28"/>
          <w:lang w:val="uk-UA"/>
        </w:rPr>
      </w:pPr>
      <w:r>
        <w:rPr>
          <w:sz w:val="28"/>
          <w:szCs w:val="28"/>
          <w:lang w:val="uk-UA"/>
        </w:rPr>
        <w:t>Рішення Димерської селищної ради №915-18-</w:t>
      </w:r>
      <w:r>
        <w:rPr>
          <w:sz w:val="28"/>
          <w:szCs w:val="28"/>
          <w:lang w:val="en-US"/>
        </w:rPr>
        <w:t>VIII</w:t>
      </w:r>
      <w:r w:rsidRPr="004E0465">
        <w:rPr>
          <w:sz w:val="28"/>
          <w:szCs w:val="28"/>
          <w:lang w:val="uk-UA"/>
        </w:rPr>
        <w:t xml:space="preserve"> </w:t>
      </w:r>
      <w:r>
        <w:rPr>
          <w:sz w:val="28"/>
          <w:szCs w:val="28"/>
          <w:lang w:val="uk-UA"/>
        </w:rPr>
        <w:t>від 20.06.2022 року «Про внесення змін до назви служби у справах дітей Димерської селищної ради та затвердження Положення в новій редакції» визнати таким, що втратило чинність.</w:t>
      </w:r>
    </w:p>
    <w:p w14:paraId="376DF556" w14:textId="4100358E" w:rsidR="00323DD5" w:rsidRPr="00F34B95" w:rsidRDefault="00323DD5" w:rsidP="00F34B95">
      <w:pPr>
        <w:pStyle w:val="a4"/>
        <w:numPr>
          <w:ilvl w:val="0"/>
          <w:numId w:val="13"/>
        </w:numPr>
        <w:tabs>
          <w:tab w:val="left" w:pos="851"/>
        </w:tabs>
        <w:spacing w:after="0" w:line="240" w:lineRule="auto"/>
        <w:ind w:left="0" w:firstLine="567"/>
        <w:jc w:val="both"/>
        <w:rPr>
          <w:sz w:val="28"/>
          <w:szCs w:val="28"/>
          <w:lang w:val="uk-UA"/>
        </w:rPr>
      </w:pPr>
      <w:r w:rsidRPr="00F34B95">
        <w:rPr>
          <w:sz w:val="28"/>
          <w:szCs w:val="28"/>
          <w:lang w:val="uk-UA"/>
        </w:rPr>
        <w:t>Контроль за виконанням цього рішення покласти на постійну комісію з гуманітарних питань.</w:t>
      </w:r>
    </w:p>
    <w:p w14:paraId="0672221E" w14:textId="0E34054D" w:rsidR="00371B9E" w:rsidRDefault="00371B9E" w:rsidP="001F31C1">
      <w:pPr>
        <w:tabs>
          <w:tab w:val="left" w:pos="851"/>
        </w:tabs>
        <w:spacing w:after="0" w:line="240" w:lineRule="auto"/>
        <w:jc w:val="both"/>
        <w:rPr>
          <w:sz w:val="28"/>
          <w:szCs w:val="28"/>
          <w:lang w:val="uk-UA"/>
        </w:rPr>
      </w:pPr>
    </w:p>
    <w:p w14:paraId="7CBC0D3F" w14:textId="77777777" w:rsidR="00FD0015" w:rsidRPr="004B1FF3" w:rsidRDefault="00FD0015" w:rsidP="001F31C1">
      <w:pPr>
        <w:tabs>
          <w:tab w:val="left" w:pos="851"/>
        </w:tabs>
        <w:spacing w:after="0" w:line="240" w:lineRule="auto"/>
        <w:jc w:val="both"/>
        <w:rPr>
          <w:sz w:val="28"/>
          <w:szCs w:val="28"/>
          <w:lang w:val="uk-UA"/>
        </w:rPr>
      </w:pPr>
    </w:p>
    <w:p w14:paraId="4F0868C6" w14:textId="61044D53" w:rsidR="00071188" w:rsidRDefault="00016BC1" w:rsidP="00016BC1">
      <w:pPr>
        <w:pStyle w:val="a3"/>
        <w:rPr>
          <w:b/>
          <w:sz w:val="28"/>
          <w:szCs w:val="28"/>
          <w:lang w:val="uk-UA"/>
        </w:rPr>
      </w:pPr>
      <w:r>
        <w:rPr>
          <w:b/>
          <w:sz w:val="28"/>
          <w:szCs w:val="28"/>
          <w:lang w:val="uk-UA"/>
        </w:rPr>
        <w:t xml:space="preserve">     Селищний голова                              </w:t>
      </w:r>
      <w:r w:rsidR="00071188">
        <w:rPr>
          <w:b/>
          <w:sz w:val="28"/>
          <w:szCs w:val="28"/>
          <w:lang w:val="uk-UA"/>
        </w:rPr>
        <w:t xml:space="preserve">    </w:t>
      </w:r>
      <w:r>
        <w:rPr>
          <w:b/>
          <w:sz w:val="28"/>
          <w:szCs w:val="28"/>
          <w:lang w:val="uk-UA"/>
        </w:rPr>
        <w:t xml:space="preserve">      </w:t>
      </w:r>
      <w:r w:rsidR="00812B70">
        <w:rPr>
          <w:b/>
          <w:sz w:val="28"/>
          <w:szCs w:val="28"/>
          <w:lang w:val="uk-UA"/>
        </w:rPr>
        <w:t>Володимир ПІДКУРГАННИЙ</w:t>
      </w:r>
    </w:p>
    <w:p w14:paraId="34D05AD6" w14:textId="7E93778C" w:rsidR="002A364E" w:rsidRDefault="002A364E" w:rsidP="00016BC1">
      <w:pPr>
        <w:pStyle w:val="a3"/>
        <w:rPr>
          <w:b/>
          <w:sz w:val="28"/>
          <w:szCs w:val="28"/>
          <w:lang w:val="uk-UA"/>
        </w:rPr>
      </w:pPr>
    </w:p>
    <w:p w14:paraId="7A5E2892" w14:textId="09476CD7" w:rsidR="00B33D87" w:rsidRDefault="00B33D87" w:rsidP="00016BC1">
      <w:pPr>
        <w:pStyle w:val="a3"/>
        <w:rPr>
          <w:b/>
          <w:sz w:val="28"/>
          <w:szCs w:val="28"/>
          <w:lang w:val="uk-UA"/>
        </w:rPr>
      </w:pPr>
    </w:p>
    <w:p w14:paraId="14273B11" w14:textId="4011AF2D" w:rsidR="00B33D87" w:rsidRDefault="00B33D87" w:rsidP="00016BC1">
      <w:pPr>
        <w:pStyle w:val="a3"/>
        <w:rPr>
          <w:b/>
          <w:sz w:val="28"/>
          <w:szCs w:val="28"/>
          <w:lang w:val="uk-UA"/>
        </w:rPr>
      </w:pPr>
    </w:p>
    <w:p w14:paraId="017A2D70" w14:textId="472DDE3B" w:rsidR="00B33D87" w:rsidRDefault="00B33D87" w:rsidP="00016BC1">
      <w:pPr>
        <w:pStyle w:val="a3"/>
        <w:rPr>
          <w:b/>
          <w:sz w:val="28"/>
          <w:szCs w:val="28"/>
          <w:lang w:val="uk-UA"/>
        </w:rPr>
      </w:pPr>
    </w:p>
    <w:p w14:paraId="45B34E48" w14:textId="0ACF0517" w:rsidR="00B33D87" w:rsidRDefault="00B33D87" w:rsidP="00016BC1">
      <w:pPr>
        <w:pStyle w:val="a3"/>
        <w:rPr>
          <w:b/>
          <w:sz w:val="28"/>
          <w:szCs w:val="28"/>
          <w:lang w:val="uk-UA"/>
        </w:rPr>
      </w:pPr>
    </w:p>
    <w:p w14:paraId="4302EA2B" w14:textId="61DE50E8" w:rsidR="00B33D87" w:rsidRDefault="00B33D87" w:rsidP="00016BC1">
      <w:pPr>
        <w:pStyle w:val="a3"/>
        <w:rPr>
          <w:b/>
          <w:sz w:val="28"/>
          <w:szCs w:val="28"/>
          <w:lang w:val="uk-UA"/>
        </w:rPr>
      </w:pPr>
    </w:p>
    <w:p w14:paraId="28D2B397" w14:textId="3640837E" w:rsidR="00B33D87" w:rsidRDefault="00B33D87" w:rsidP="00016BC1">
      <w:pPr>
        <w:pStyle w:val="a3"/>
        <w:rPr>
          <w:b/>
          <w:sz w:val="28"/>
          <w:szCs w:val="28"/>
          <w:lang w:val="uk-UA"/>
        </w:rPr>
      </w:pPr>
    </w:p>
    <w:p w14:paraId="6401583B" w14:textId="22A2B902" w:rsidR="00B33D87" w:rsidRDefault="00B33D87" w:rsidP="00016BC1">
      <w:pPr>
        <w:pStyle w:val="a3"/>
        <w:rPr>
          <w:b/>
          <w:sz w:val="28"/>
          <w:szCs w:val="28"/>
          <w:lang w:val="uk-UA"/>
        </w:rPr>
      </w:pPr>
    </w:p>
    <w:p w14:paraId="57A058F1" w14:textId="3D80FFE0" w:rsidR="00B33D87" w:rsidRDefault="00B33D87" w:rsidP="00016BC1">
      <w:pPr>
        <w:pStyle w:val="a3"/>
        <w:rPr>
          <w:b/>
          <w:sz w:val="28"/>
          <w:szCs w:val="28"/>
          <w:lang w:val="uk-UA"/>
        </w:rPr>
      </w:pPr>
    </w:p>
    <w:p w14:paraId="18E5048D" w14:textId="24EC5656" w:rsidR="00B33D87" w:rsidRDefault="00B33D87" w:rsidP="00016BC1">
      <w:pPr>
        <w:pStyle w:val="a3"/>
        <w:rPr>
          <w:b/>
          <w:sz w:val="28"/>
          <w:szCs w:val="28"/>
          <w:lang w:val="uk-UA"/>
        </w:rPr>
      </w:pPr>
    </w:p>
    <w:p w14:paraId="19B8F52A" w14:textId="67A21084" w:rsidR="00B33D87" w:rsidRDefault="00B33D87" w:rsidP="00016BC1">
      <w:pPr>
        <w:pStyle w:val="a3"/>
        <w:rPr>
          <w:b/>
          <w:sz w:val="28"/>
          <w:szCs w:val="28"/>
          <w:lang w:val="uk-UA"/>
        </w:rPr>
      </w:pPr>
    </w:p>
    <w:p w14:paraId="4F608400" w14:textId="44B4CAFE" w:rsidR="00B33D87" w:rsidRDefault="00B33D87" w:rsidP="00016BC1">
      <w:pPr>
        <w:pStyle w:val="a3"/>
        <w:rPr>
          <w:b/>
          <w:sz w:val="28"/>
          <w:szCs w:val="28"/>
          <w:lang w:val="uk-UA"/>
        </w:rPr>
      </w:pPr>
    </w:p>
    <w:p w14:paraId="66DC47B1" w14:textId="2BB72DD7" w:rsidR="00B33D87" w:rsidRDefault="00B33D87" w:rsidP="00016BC1">
      <w:pPr>
        <w:pStyle w:val="a3"/>
        <w:rPr>
          <w:b/>
          <w:sz w:val="28"/>
          <w:szCs w:val="28"/>
          <w:lang w:val="uk-UA"/>
        </w:rPr>
      </w:pPr>
    </w:p>
    <w:p w14:paraId="2D665118" w14:textId="4941E434" w:rsidR="00B33D87" w:rsidRDefault="00B33D87" w:rsidP="00016BC1">
      <w:pPr>
        <w:pStyle w:val="a3"/>
        <w:rPr>
          <w:b/>
          <w:sz w:val="28"/>
          <w:szCs w:val="28"/>
          <w:lang w:val="uk-UA"/>
        </w:rPr>
      </w:pPr>
    </w:p>
    <w:p w14:paraId="7FDC7A99" w14:textId="48584C5F" w:rsidR="00B33D87" w:rsidRDefault="00B33D87" w:rsidP="00016BC1">
      <w:pPr>
        <w:pStyle w:val="a3"/>
        <w:rPr>
          <w:b/>
          <w:sz w:val="28"/>
          <w:szCs w:val="28"/>
          <w:lang w:val="uk-UA"/>
        </w:rPr>
      </w:pPr>
    </w:p>
    <w:p w14:paraId="7E76BE09" w14:textId="2C656432" w:rsidR="00B33D87" w:rsidRDefault="00B33D87" w:rsidP="00016BC1">
      <w:pPr>
        <w:pStyle w:val="a3"/>
        <w:rPr>
          <w:b/>
          <w:sz w:val="28"/>
          <w:szCs w:val="28"/>
          <w:lang w:val="uk-UA"/>
        </w:rPr>
      </w:pPr>
    </w:p>
    <w:p w14:paraId="48C18EA2" w14:textId="4489A6BB" w:rsidR="00B33D87" w:rsidRDefault="00B33D87" w:rsidP="00016BC1">
      <w:pPr>
        <w:pStyle w:val="a3"/>
        <w:rPr>
          <w:b/>
          <w:sz w:val="28"/>
          <w:szCs w:val="28"/>
          <w:lang w:val="uk-UA"/>
        </w:rPr>
      </w:pPr>
    </w:p>
    <w:p w14:paraId="6FCE3184" w14:textId="544E9022" w:rsidR="00B33D87" w:rsidRDefault="00B33D87" w:rsidP="00016BC1">
      <w:pPr>
        <w:pStyle w:val="a3"/>
        <w:rPr>
          <w:b/>
          <w:sz w:val="28"/>
          <w:szCs w:val="28"/>
          <w:lang w:val="uk-UA"/>
        </w:rPr>
      </w:pPr>
    </w:p>
    <w:p w14:paraId="64FC59DE" w14:textId="40107A9B" w:rsidR="00B33D87" w:rsidRDefault="00B33D87" w:rsidP="00016BC1">
      <w:pPr>
        <w:pStyle w:val="a3"/>
        <w:rPr>
          <w:b/>
          <w:sz w:val="28"/>
          <w:szCs w:val="28"/>
          <w:lang w:val="uk-UA"/>
        </w:rPr>
      </w:pPr>
    </w:p>
    <w:p w14:paraId="533C67CC" w14:textId="4F66CEA1" w:rsidR="00B33D87" w:rsidRDefault="00B33D87" w:rsidP="00016BC1">
      <w:pPr>
        <w:pStyle w:val="a3"/>
        <w:rPr>
          <w:b/>
          <w:sz w:val="28"/>
          <w:szCs w:val="28"/>
          <w:lang w:val="uk-UA"/>
        </w:rPr>
      </w:pPr>
    </w:p>
    <w:p w14:paraId="3611E84E" w14:textId="6809CECD" w:rsidR="00B33D87" w:rsidRDefault="00B33D87" w:rsidP="00016BC1">
      <w:pPr>
        <w:pStyle w:val="a3"/>
        <w:rPr>
          <w:b/>
          <w:sz w:val="28"/>
          <w:szCs w:val="28"/>
          <w:lang w:val="uk-UA"/>
        </w:rPr>
      </w:pPr>
    </w:p>
    <w:p w14:paraId="5B4F7FD6" w14:textId="13E82E21" w:rsidR="00B33D87" w:rsidRDefault="00B33D87" w:rsidP="00016BC1">
      <w:pPr>
        <w:pStyle w:val="a3"/>
        <w:rPr>
          <w:b/>
          <w:sz w:val="28"/>
          <w:szCs w:val="28"/>
          <w:lang w:val="uk-UA"/>
        </w:rPr>
      </w:pPr>
    </w:p>
    <w:p w14:paraId="4D3E655B" w14:textId="6DC324D4" w:rsidR="00B33D87" w:rsidRDefault="00B33D87" w:rsidP="00016BC1">
      <w:pPr>
        <w:pStyle w:val="a3"/>
        <w:rPr>
          <w:b/>
          <w:sz w:val="28"/>
          <w:szCs w:val="28"/>
          <w:lang w:val="uk-UA"/>
        </w:rPr>
      </w:pPr>
    </w:p>
    <w:p w14:paraId="7268D1DF" w14:textId="3A4857C4" w:rsidR="00B33D87" w:rsidRDefault="00B33D87" w:rsidP="00016BC1">
      <w:pPr>
        <w:pStyle w:val="a3"/>
        <w:rPr>
          <w:b/>
          <w:sz w:val="28"/>
          <w:szCs w:val="28"/>
          <w:lang w:val="uk-UA"/>
        </w:rPr>
      </w:pPr>
    </w:p>
    <w:p w14:paraId="045BC882" w14:textId="5027CF95" w:rsidR="00B33D87" w:rsidRDefault="00B33D87" w:rsidP="00016BC1">
      <w:pPr>
        <w:pStyle w:val="a3"/>
        <w:rPr>
          <w:b/>
          <w:sz w:val="28"/>
          <w:szCs w:val="28"/>
          <w:lang w:val="uk-UA"/>
        </w:rPr>
      </w:pPr>
    </w:p>
    <w:p w14:paraId="2253755A" w14:textId="76C9B896" w:rsidR="00B33D87" w:rsidRDefault="00B33D87" w:rsidP="00016BC1">
      <w:pPr>
        <w:pStyle w:val="a3"/>
        <w:rPr>
          <w:b/>
          <w:sz w:val="28"/>
          <w:szCs w:val="28"/>
          <w:lang w:val="uk-UA"/>
        </w:rPr>
      </w:pPr>
    </w:p>
    <w:p w14:paraId="33BB49DB" w14:textId="330D17AC" w:rsidR="00B33D87" w:rsidRDefault="00B33D87" w:rsidP="00016BC1">
      <w:pPr>
        <w:pStyle w:val="a3"/>
        <w:rPr>
          <w:b/>
          <w:sz w:val="28"/>
          <w:szCs w:val="28"/>
          <w:lang w:val="uk-UA"/>
        </w:rPr>
      </w:pPr>
    </w:p>
    <w:p w14:paraId="0EF17AAF" w14:textId="60FC3C33" w:rsidR="00B33D87" w:rsidRDefault="00B33D87" w:rsidP="00016BC1">
      <w:pPr>
        <w:pStyle w:val="a3"/>
        <w:rPr>
          <w:b/>
          <w:sz w:val="28"/>
          <w:szCs w:val="28"/>
          <w:lang w:val="uk-UA"/>
        </w:rPr>
      </w:pPr>
    </w:p>
    <w:p w14:paraId="479E6C4F" w14:textId="77777777" w:rsidR="00B33D87" w:rsidRDefault="00B33D87" w:rsidP="00016BC1">
      <w:pPr>
        <w:pStyle w:val="a3"/>
        <w:rPr>
          <w:b/>
          <w:sz w:val="28"/>
          <w:szCs w:val="28"/>
          <w:lang w:val="uk-UA"/>
        </w:rPr>
      </w:pPr>
    </w:p>
    <w:p w14:paraId="31483F79" w14:textId="343CABDC" w:rsidR="00B33D87" w:rsidRPr="002C4E08" w:rsidRDefault="00071188" w:rsidP="00B33D87">
      <w:pPr>
        <w:spacing w:after="0" w:line="240" w:lineRule="auto"/>
        <w:ind w:right="450"/>
        <w:jc w:val="both"/>
        <w:rPr>
          <w:b/>
          <w:color w:val="FF0000"/>
          <w:sz w:val="28"/>
          <w:szCs w:val="28"/>
          <w:lang w:val="uk-UA"/>
        </w:rPr>
      </w:pPr>
      <w:r w:rsidRPr="002C4E08">
        <w:rPr>
          <w:bCs/>
          <w:color w:val="FF0000"/>
          <w:szCs w:val="24"/>
          <w:lang w:val="uk-UA"/>
        </w:rPr>
        <w:t xml:space="preserve">     </w:t>
      </w:r>
    </w:p>
    <w:p w14:paraId="607B0FA4" w14:textId="6C13E044" w:rsidR="00FD0015" w:rsidRDefault="00FD0015" w:rsidP="00FD0015">
      <w:pPr>
        <w:tabs>
          <w:tab w:val="center" w:pos="5012"/>
          <w:tab w:val="center" w:pos="5720"/>
          <w:tab w:val="center" w:pos="6428"/>
          <w:tab w:val="right" w:pos="9074"/>
        </w:tabs>
        <w:spacing w:after="0" w:line="240" w:lineRule="auto"/>
        <w:rPr>
          <w:sz w:val="28"/>
          <w:szCs w:val="28"/>
        </w:rPr>
      </w:pPr>
      <w:r>
        <w:rPr>
          <w:sz w:val="28"/>
          <w:szCs w:val="28"/>
          <w:lang w:val="uk-UA"/>
        </w:rPr>
        <w:t xml:space="preserve"> </w:t>
      </w:r>
      <w:proofErr w:type="spellStart"/>
      <w:r>
        <w:rPr>
          <w:sz w:val="28"/>
          <w:szCs w:val="28"/>
        </w:rPr>
        <w:t>смт</w:t>
      </w:r>
      <w:proofErr w:type="spellEnd"/>
      <w:r>
        <w:rPr>
          <w:sz w:val="28"/>
          <w:szCs w:val="28"/>
        </w:rPr>
        <w:t xml:space="preserve"> </w:t>
      </w:r>
      <w:proofErr w:type="spellStart"/>
      <w:r>
        <w:rPr>
          <w:sz w:val="28"/>
          <w:szCs w:val="28"/>
        </w:rPr>
        <w:t>Димер</w:t>
      </w:r>
      <w:proofErr w:type="spellEnd"/>
      <w:r>
        <w:rPr>
          <w:sz w:val="28"/>
          <w:szCs w:val="28"/>
        </w:rPr>
        <w:t xml:space="preserve"> </w:t>
      </w:r>
    </w:p>
    <w:p w14:paraId="2E37B3F3" w14:textId="09A02A15" w:rsidR="00FD0015" w:rsidRDefault="00FD0015" w:rsidP="00FD0015">
      <w:pPr>
        <w:tabs>
          <w:tab w:val="center" w:pos="5012"/>
          <w:tab w:val="center" w:pos="5720"/>
          <w:tab w:val="center" w:pos="6428"/>
          <w:tab w:val="right" w:pos="9074"/>
        </w:tabs>
        <w:spacing w:after="0" w:line="240" w:lineRule="auto"/>
        <w:rPr>
          <w:sz w:val="28"/>
          <w:szCs w:val="28"/>
        </w:rPr>
      </w:pPr>
      <w:r>
        <w:rPr>
          <w:sz w:val="28"/>
          <w:szCs w:val="28"/>
        </w:rPr>
        <w:t xml:space="preserve"> 28 </w:t>
      </w:r>
      <w:proofErr w:type="spellStart"/>
      <w:r>
        <w:rPr>
          <w:sz w:val="28"/>
          <w:szCs w:val="28"/>
        </w:rPr>
        <w:t>жовтня</w:t>
      </w:r>
      <w:proofErr w:type="spellEnd"/>
      <w:r>
        <w:rPr>
          <w:sz w:val="28"/>
          <w:szCs w:val="28"/>
        </w:rPr>
        <w:t xml:space="preserve"> 2022 року</w:t>
      </w:r>
    </w:p>
    <w:p w14:paraId="29FF334A" w14:textId="0FAEDEE7" w:rsidR="00FD0015" w:rsidRDefault="00FD01B7" w:rsidP="00FD0015">
      <w:pPr>
        <w:tabs>
          <w:tab w:val="center" w:pos="5012"/>
          <w:tab w:val="center" w:pos="5720"/>
          <w:tab w:val="center" w:pos="6428"/>
          <w:tab w:val="right" w:pos="9074"/>
        </w:tabs>
        <w:spacing w:after="0" w:line="240" w:lineRule="auto"/>
        <w:rPr>
          <w:rFonts w:ascii="Calibri" w:hAnsi="Calibri"/>
          <w:sz w:val="28"/>
          <w:szCs w:val="28"/>
        </w:rPr>
      </w:pPr>
      <w:r>
        <w:rPr>
          <w:sz w:val="28"/>
          <w:szCs w:val="28"/>
          <w:lang w:val="uk-UA"/>
        </w:rPr>
        <w:t xml:space="preserve"> </w:t>
      </w:r>
      <w:r w:rsidR="00FD0015">
        <w:rPr>
          <w:sz w:val="28"/>
          <w:szCs w:val="28"/>
        </w:rPr>
        <w:t xml:space="preserve">№ </w:t>
      </w:r>
      <w:r w:rsidR="00EB27A7">
        <w:rPr>
          <w:sz w:val="28"/>
          <w:szCs w:val="28"/>
          <w:lang w:val="uk-UA"/>
        </w:rPr>
        <w:t>1071</w:t>
      </w:r>
      <w:r w:rsidR="00FD0015">
        <w:rPr>
          <w:sz w:val="28"/>
          <w:szCs w:val="28"/>
        </w:rPr>
        <w:t>-18-7-VІІІ</w:t>
      </w:r>
      <w:r w:rsidR="00FD0015">
        <w:rPr>
          <w:lang w:val="uk-UA"/>
        </w:rPr>
        <w:br w:type="page"/>
      </w:r>
    </w:p>
    <w:p w14:paraId="3E5F78B2" w14:textId="0BF1DE86" w:rsidR="00FD0015" w:rsidRDefault="00FD0015" w:rsidP="00FD0015">
      <w:pPr>
        <w:pStyle w:val="a3"/>
        <w:jc w:val="center"/>
        <w:rPr>
          <w:bCs/>
          <w:sz w:val="28"/>
          <w:szCs w:val="28"/>
          <w:lang w:val="uk-UA"/>
        </w:rPr>
      </w:pPr>
      <w:r>
        <w:rPr>
          <w:bCs/>
          <w:sz w:val="28"/>
          <w:szCs w:val="28"/>
          <w:lang w:val="uk-UA"/>
        </w:rPr>
        <w:lastRenderedPageBreak/>
        <w:t xml:space="preserve">                                                           </w:t>
      </w:r>
      <w:r w:rsidR="00F74692">
        <w:rPr>
          <w:bCs/>
          <w:sz w:val="28"/>
          <w:szCs w:val="28"/>
          <w:lang w:val="uk-UA"/>
        </w:rPr>
        <w:t>Додаток 1</w:t>
      </w:r>
    </w:p>
    <w:p w14:paraId="6FA62432" w14:textId="6C0BB67B" w:rsidR="00FD0015" w:rsidRDefault="0017112A" w:rsidP="0017112A">
      <w:pPr>
        <w:pStyle w:val="a3"/>
        <w:jc w:val="center"/>
        <w:rPr>
          <w:bCs/>
          <w:sz w:val="28"/>
          <w:szCs w:val="28"/>
          <w:lang w:val="uk-UA"/>
        </w:rPr>
      </w:pPr>
      <w:r>
        <w:rPr>
          <w:bCs/>
          <w:sz w:val="28"/>
          <w:szCs w:val="28"/>
          <w:lang w:val="uk-UA"/>
        </w:rPr>
        <w:t xml:space="preserve">                                                              </w:t>
      </w:r>
      <w:r w:rsidR="00F74692">
        <w:rPr>
          <w:bCs/>
          <w:sz w:val="28"/>
          <w:szCs w:val="28"/>
          <w:lang w:val="uk-UA"/>
        </w:rPr>
        <w:t xml:space="preserve">    до</w:t>
      </w:r>
      <w:r>
        <w:rPr>
          <w:bCs/>
          <w:sz w:val="28"/>
          <w:szCs w:val="28"/>
          <w:lang w:val="uk-UA"/>
        </w:rPr>
        <w:t xml:space="preserve"> </w:t>
      </w:r>
      <w:r w:rsidR="00FD0015">
        <w:rPr>
          <w:bCs/>
          <w:sz w:val="28"/>
          <w:szCs w:val="28"/>
          <w:lang w:val="uk-UA"/>
        </w:rPr>
        <w:t xml:space="preserve">рішення Димерської селищної ради </w:t>
      </w:r>
    </w:p>
    <w:p w14:paraId="53C782B5" w14:textId="73AB9E28" w:rsidR="00FD0015" w:rsidRDefault="00FD0015" w:rsidP="00FD0015">
      <w:pPr>
        <w:pStyle w:val="a3"/>
        <w:jc w:val="center"/>
        <w:rPr>
          <w:bCs/>
          <w:sz w:val="28"/>
          <w:szCs w:val="28"/>
          <w:lang w:val="uk-UA"/>
        </w:rPr>
      </w:pPr>
      <w:r>
        <w:rPr>
          <w:bCs/>
          <w:sz w:val="28"/>
          <w:szCs w:val="28"/>
          <w:lang w:val="uk-UA"/>
        </w:rPr>
        <w:t xml:space="preserve">                                                             №</w:t>
      </w:r>
      <w:r w:rsidR="00EB27A7">
        <w:rPr>
          <w:bCs/>
          <w:sz w:val="28"/>
          <w:szCs w:val="28"/>
          <w:lang w:val="uk-UA"/>
        </w:rPr>
        <w:t>1071</w:t>
      </w:r>
      <w:r>
        <w:rPr>
          <w:bCs/>
          <w:sz w:val="28"/>
          <w:szCs w:val="28"/>
          <w:lang w:val="uk-UA"/>
        </w:rPr>
        <w:t>-18-7-</w:t>
      </w:r>
      <w:r>
        <w:rPr>
          <w:bCs/>
          <w:sz w:val="28"/>
          <w:szCs w:val="28"/>
          <w:lang w:val="en-US"/>
        </w:rPr>
        <w:t>V</w:t>
      </w:r>
      <w:r>
        <w:rPr>
          <w:bCs/>
          <w:sz w:val="28"/>
          <w:szCs w:val="28"/>
          <w:lang w:val="uk-UA"/>
        </w:rPr>
        <w:t>ІІІ від 28.10.2022 року</w:t>
      </w:r>
    </w:p>
    <w:p w14:paraId="41192195" w14:textId="18646B9F" w:rsidR="002A364E" w:rsidRPr="002C4E08" w:rsidRDefault="0017112A" w:rsidP="00F74692">
      <w:pPr>
        <w:pStyle w:val="a3"/>
        <w:jc w:val="center"/>
        <w:rPr>
          <w:b/>
          <w:color w:val="FF0000"/>
          <w:sz w:val="28"/>
          <w:szCs w:val="28"/>
          <w:lang w:val="uk-UA"/>
        </w:rPr>
      </w:pPr>
      <w:r>
        <w:rPr>
          <w:bCs/>
          <w:sz w:val="28"/>
          <w:szCs w:val="28"/>
          <w:lang w:val="uk-UA"/>
        </w:rPr>
        <w:t xml:space="preserve">                                                              </w:t>
      </w:r>
    </w:p>
    <w:p w14:paraId="5506D521" w14:textId="022B2BC8" w:rsidR="00B33D87" w:rsidRDefault="00B33D87" w:rsidP="002A364E">
      <w:pPr>
        <w:spacing w:after="0"/>
        <w:jc w:val="both"/>
        <w:rPr>
          <w:rFonts w:eastAsia="Times New Roman"/>
          <w:bCs/>
          <w:sz w:val="28"/>
          <w:szCs w:val="28"/>
          <w:lang w:val="uk-UA"/>
        </w:rPr>
      </w:pPr>
    </w:p>
    <w:p w14:paraId="4D3B547F" w14:textId="782578DB" w:rsidR="00B33D87" w:rsidRDefault="00B33D87" w:rsidP="002A364E">
      <w:pPr>
        <w:spacing w:after="0"/>
        <w:jc w:val="both"/>
        <w:rPr>
          <w:rFonts w:eastAsia="Times New Roman"/>
          <w:bCs/>
          <w:sz w:val="28"/>
          <w:szCs w:val="28"/>
          <w:lang w:val="uk-UA"/>
        </w:rPr>
      </w:pPr>
    </w:p>
    <w:p w14:paraId="4FC3E4FB" w14:textId="77777777" w:rsidR="00B33D87" w:rsidRDefault="00B33D87" w:rsidP="00FD0015">
      <w:pPr>
        <w:spacing w:after="0"/>
        <w:jc w:val="center"/>
        <w:rPr>
          <w:b/>
          <w:sz w:val="28"/>
          <w:szCs w:val="28"/>
          <w:lang w:val="uk-UA"/>
        </w:rPr>
      </w:pPr>
      <w:r>
        <w:rPr>
          <w:b/>
          <w:sz w:val="28"/>
          <w:szCs w:val="28"/>
          <w:lang w:val="uk-UA"/>
        </w:rPr>
        <w:t>ПОЛОЖЕННЯ</w:t>
      </w:r>
    </w:p>
    <w:p w14:paraId="293458E3" w14:textId="77777777" w:rsidR="00B33D87" w:rsidRDefault="00B33D87" w:rsidP="00FD0015">
      <w:pPr>
        <w:spacing w:after="0"/>
        <w:jc w:val="center"/>
        <w:rPr>
          <w:b/>
          <w:sz w:val="28"/>
          <w:szCs w:val="28"/>
          <w:lang w:val="uk-UA"/>
        </w:rPr>
      </w:pPr>
      <w:r>
        <w:rPr>
          <w:b/>
          <w:sz w:val="28"/>
          <w:szCs w:val="28"/>
          <w:lang w:val="uk-UA"/>
        </w:rPr>
        <w:t>ПРО СЛУЖБУ У СПРАВАХ ДІТЕЙ ТА СІМ’Ї</w:t>
      </w:r>
    </w:p>
    <w:p w14:paraId="443B7C85" w14:textId="3924C3F9" w:rsidR="00FD0015" w:rsidRDefault="00B33D87" w:rsidP="00FD0015">
      <w:pPr>
        <w:shd w:val="clear" w:color="auto" w:fill="FFFFFF"/>
        <w:tabs>
          <w:tab w:val="left" w:pos="851"/>
          <w:tab w:val="left" w:pos="1134"/>
        </w:tabs>
        <w:spacing w:after="0" w:line="240" w:lineRule="auto"/>
        <w:jc w:val="center"/>
        <w:textAlignment w:val="baseline"/>
        <w:rPr>
          <w:rFonts w:eastAsia="Times New Roman"/>
          <w:b/>
          <w:sz w:val="28"/>
          <w:szCs w:val="28"/>
          <w:lang w:val="uk-UA" w:eastAsia="ru-RU"/>
        </w:rPr>
      </w:pPr>
      <w:r w:rsidRPr="00FD0015">
        <w:rPr>
          <w:b/>
          <w:sz w:val="28"/>
          <w:szCs w:val="28"/>
          <w:lang w:val="uk-UA"/>
        </w:rPr>
        <w:t>ДИМЕРСЬКОЇ СЕЛИЩНОЇ РАДИ</w:t>
      </w:r>
    </w:p>
    <w:p w14:paraId="47D4AF57" w14:textId="5E7832A3" w:rsidR="00FD0015" w:rsidRPr="00FD0015" w:rsidRDefault="00FD0015" w:rsidP="00FD0015">
      <w:pPr>
        <w:shd w:val="clear" w:color="auto" w:fill="FFFFFF"/>
        <w:tabs>
          <w:tab w:val="left" w:pos="851"/>
          <w:tab w:val="left" w:pos="1134"/>
        </w:tabs>
        <w:spacing w:after="0" w:line="240" w:lineRule="auto"/>
        <w:jc w:val="center"/>
        <w:textAlignment w:val="baseline"/>
        <w:rPr>
          <w:rFonts w:eastAsia="Times New Roman"/>
          <w:b/>
          <w:sz w:val="28"/>
          <w:szCs w:val="28"/>
          <w:lang w:val="uk-UA" w:eastAsia="ru-RU"/>
        </w:rPr>
      </w:pPr>
      <w:r w:rsidRPr="00FD0015">
        <w:rPr>
          <w:rFonts w:eastAsia="Times New Roman"/>
          <w:b/>
          <w:sz w:val="28"/>
          <w:szCs w:val="28"/>
          <w:lang w:val="uk-UA" w:eastAsia="ru-RU"/>
        </w:rPr>
        <w:t>ВИШГОРОДСЬКОГО РАЙОНУ КИЇВСЬКОЇ ОБЛАСТІ.</w:t>
      </w:r>
    </w:p>
    <w:p w14:paraId="5842BEED" w14:textId="78AAB452" w:rsidR="00B33D87" w:rsidRDefault="00B33D87" w:rsidP="00FD0015">
      <w:pPr>
        <w:spacing w:after="0"/>
        <w:jc w:val="center"/>
        <w:rPr>
          <w:b/>
          <w:sz w:val="28"/>
          <w:szCs w:val="28"/>
          <w:lang w:val="uk-UA"/>
        </w:rPr>
      </w:pPr>
    </w:p>
    <w:p w14:paraId="13A3685C" w14:textId="77777777" w:rsidR="00B33D87" w:rsidRPr="007D04D0" w:rsidRDefault="00B33D87" w:rsidP="00B33D87">
      <w:pPr>
        <w:spacing w:after="0" w:line="240" w:lineRule="auto"/>
        <w:jc w:val="center"/>
        <w:rPr>
          <w:rFonts w:eastAsia="Times New Roman"/>
          <w:sz w:val="10"/>
          <w:szCs w:val="10"/>
          <w:lang w:val="uk-UA" w:eastAsia="ru-RU"/>
        </w:rPr>
      </w:pPr>
    </w:p>
    <w:p w14:paraId="7EE7583A" w14:textId="77777777" w:rsidR="00B33D87" w:rsidRPr="007D04D0" w:rsidRDefault="00B33D87" w:rsidP="00B33D87">
      <w:pPr>
        <w:spacing w:after="0" w:line="240" w:lineRule="auto"/>
        <w:jc w:val="center"/>
        <w:rPr>
          <w:rFonts w:eastAsia="Times New Roman"/>
          <w:b/>
          <w:bCs/>
          <w:sz w:val="28"/>
          <w:szCs w:val="28"/>
          <w:lang w:val="uk-UA" w:eastAsia="ru-RU"/>
        </w:rPr>
      </w:pPr>
      <w:r>
        <w:rPr>
          <w:rFonts w:eastAsia="Times New Roman"/>
          <w:b/>
          <w:bCs/>
          <w:sz w:val="28"/>
          <w:szCs w:val="28"/>
          <w:lang w:val="uk-UA" w:eastAsia="ru-RU"/>
        </w:rPr>
        <w:t>1</w:t>
      </w:r>
      <w:r w:rsidRPr="007D04D0">
        <w:rPr>
          <w:rFonts w:eastAsia="Times New Roman"/>
          <w:b/>
          <w:bCs/>
          <w:sz w:val="28"/>
          <w:szCs w:val="28"/>
          <w:lang w:val="uk-UA" w:eastAsia="ru-RU"/>
        </w:rPr>
        <w:t>. Загальні положення</w:t>
      </w:r>
    </w:p>
    <w:p w14:paraId="0C309BDD" w14:textId="77777777" w:rsidR="00B33D87" w:rsidRPr="007D04D0" w:rsidRDefault="00B33D87" w:rsidP="00B33D87">
      <w:pPr>
        <w:spacing w:after="0" w:line="240" w:lineRule="auto"/>
        <w:jc w:val="both"/>
        <w:rPr>
          <w:rFonts w:eastAsia="Times New Roman"/>
          <w:sz w:val="10"/>
          <w:szCs w:val="10"/>
          <w:lang w:val="uk-UA" w:eastAsia="ru-RU"/>
        </w:rPr>
      </w:pPr>
    </w:p>
    <w:p w14:paraId="3FD82B40" w14:textId="55552584"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1. Служба у справах дітей</w:t>
      </w:r>
      <w:r>
        <w:rPr>
          <w:rFonts w:eastAsia="Times New Roman"/>
          <w:sz w:val="28"/>
          <w:szCs w:val="28"/>
          <w:lang w:val="uk-UA" w:eastAsia="ru-RU"/>
        </w:rPr>
        <w:t xml:space="preserve"> та сім’ї</w:t>
      </w:r>
      <w:r w:rsidRPr="007D04D0">
        <w:rPr>
          <w:rFonts w:eastAsia="Times New Roman"/>
          <w:sz w:val="28"/>
          <w:szCs w:val="28"/>
          <w:lang w:val="uk-UA" w:eastAsia="ru-RU"/>
        </w:rPr>
        <w:t xml:space="preserve">  Димерської селищної ради </w:t>
      </w:r>
      <w:r w:rsidR="00FD0015">
        <w:rPr>
          <w:sz w:val="28"/>
          <w:szCs w:val="28"/>
          <w:lang w:val="uk-UA"/>
        </w:rPr>
        <w:t xml:space="preserve">Вишгородського району Київської області </w:t>
      </w:r>
      <w:r w:rsidRPr="007D04D0">
        <w:rPr>
          <w:rFonts w:eastAsia="Times New Roman"/>
          <w:sz w:val="28"/>
          <w:szCs w:val="28"/>
          <w:lang w:val="uk-UA" w:eastAsia="ru-RU"/>
        </w:rPr>
        <w:t xml:space="preserve">(далі – </w:t>
      </w:r>
      <w:r>
        <w:rPr>
          <w:rFonts w:eastAsia="Times New Roman"/>
          <w:sz w:val="28"/>
          <w:szCs w:val="28"/>
          <w:lang w:val="uk-UA" w:eastAsia="ru-RU"/>
        </w:rPr>
        <w:t>С</w:t>
      </w:r>
      <w:r w:rsidRPr="007D04D0">
        <w:rPr>
          <w:rFonts w:eastAsia="Times New Roman"/>
          <w:sz w:val="28"/>
          <w:szCs w:val="28"/>
          <w:lang w:val="uk-UA" w:eastAsia="ru-RU"/>
        </w:rPr>
        <w:t xml:space="preserve">лужба) утворюється </w:t>
      </w:r>
      <w:proofErr w:type="spellStart"/>
      <w:r w:rsidRPr="007D04D0">
        <w:rPr>
          <w:rFonts w:eastAsia="Times New Roman"/>
          <w:sz w:val="28"/>
          <w:szCs w:val="28"/>
          <w:lang w:val="uk-UA" w:eastAsia="ru-RU"/>
        </w:rPr>
        <w:t>Димерською</w:t>
      </w:r>
      <w:proofErr w:type="spellEnd"/>
      <w:r w:rsidRPr="007D04D0">
        <w:rPr>
          <w:rFonts w:eastAsia="Times New Roman"/>
          <w:sz w:val="28"/>
          <w:szCs w:val="28"/>
          <w:lang w:val="uk-UA" w:eastAsia="ru-RU"/>
        </w:rPr>
        <w:t xml:space="preserve"> селищною радою та є підзвітною, підконтрольною та підпорядкованою селищній раді та  селищному голові.</w:t>
      </w:r>
    </w:p>
    <w:p w14:paraId="63001867" w14:textId="77777777" w:rsidR="00B33D87" w:rsidRPr="007D04D0" w:rsidRDefault="00B33D87" w:rsidP="00B33D87">
      <w:pPr>
        <w:shd w:val="clear" w:color="auto" w:fill="FFFFFF"/>
        <w:spacing w:after="0" w:line="240" w:lineRule="auto"/>
        <w:ind w:firstLine="709"/>
        <w:jc w:val="both"/>
        <w:textAlignment w:val="baseline"/>
        <w:rPr>
          <w:rFonts w:eastAsia="Times New Roman"/>
          <w:sz w:val="10"/>
          <w:szCs w:val="10"/>
          <w:lang w:val="uk-UA" w:eastAsia="ru-RU"/>
        </w:rPr>
      </w:pPr>
    </w:p>
    <w:p w14:paraId="15B525AD" w14:textId="77777777" w:rsidR="00B33D87" w:rsidRPr="00F91AE5" w:rsidRDefault="00B33D87" w:rsidP="00B33D87">
      <w:pPr>
        <w:shd w:val="clear" w:color="auto" w:fill="FFFFFF"/>
        <w:spacing w:after="0" w:line="240" w:lineRule="auto"/>
        <w:ind w:left="142" w:firstLine="567"/>
        <w:jc w:val="both"/>
        <w:textAlignment w:val="baseline"/>
        <w:rPr>
          <w:rFonts w:eastAsia="Times New Roman"/>
          <w:bCs/>
          <w:sz w:val="28"/>
          <w:szCs w:val="28"/>
          <w:lang w:val="uk-UA" w:eastAsia="ru-RU"/>
        </w:rPr>
      </w:pPr>
      <w:r>
        <w:rPr>
          <w:rFonts w:eastAsia="Times New Roman"/>
          <w:sz w:val="28"/>
          <w:szCs w:val="28"/>
          <w:lang w:val="uk-UA" w:eastAsia="ru-RU"/>
        </w:rPr>
        <w:t xml:space="preserve">2. </w:t>
      </w:r>
      <w:r w:rsidRPr="00F91AE5">
        <w:rPr>
          <w:rFonts w:eastAsia="Times New Roman"/>
          <w:sz w:val="28"/>
          <w:szCs w:val="28"/>
          <w:lang w:val="uk-UA" w:eastAsia="ru-RU"/>
        </w:rPr>
        <w:t>Служба</w:t>
      </w:r>
      <w:r w:rsidRPr="00F91AE5">
        <w:rPr>
          <w:rFonts w:eastAsia="Times New Roman"/>
          <w:bCs/>
          <w:sz w:val="28"/>
          <w:szCs w:val="28"/>
          <w:lang w:val="uk-UA" w:eastAsia="ru-RU"/>
        </w:rPr>
        <w:t xml:space="preserve"> </w:t>
      </w:r>
      <w:proofErr w:type="spellStart"/>
      <w:r w:rsidRPr="00F91AE5">
        <w:rPr>
          <w:rFonts w:eastAsia="Times New Roman"/>
          <w:sz w:val="28"/>
          <w:szCs w:val="28"/>
          <w:lang w:eastAsia="ru-RU"/>
        </w:rPr>
        <w:t>ма</w:t>
      </w:r>
      <w:proofErr w:type="spellEnd"/>
      <w:r w:rsidRPr="00F91AE5">
        <w:rPr>
          <w:rFonts w:eastAsia="Times New Roman"/>
          <w:sz w:val="28"/>
          <w:szCs w:val="28"/>
          <w:lang w:val="uk-UA" w:eastAsia="ru-RU"/>
        </w:rPr>
        <w:t>є</w:t>
      </w:r>
      <w:r w:rsidRPr="00F91AE5">
        <w:rPr>
          <w:rFonts w:eastAsia="Times New Roman"/>
          <w:sz w:val="28"/>
          <w:szCs w:val="28"/>
          <w:lang w:eastAsia="ru-RU"/>
        </w:rPr>
        <w:t xml:space="preserve"> прав</w:t>
      </w:r>
      <w:r w:rsidRPr="00F91AE5">
        <w:rPr>
          <w:rFonts w:eastAsia="Times New Roman"/>
          <w:sz w:val="28"/>
          <w:szCs w:val="28"/>
          <w:lang w:val="uk-UA" w:eastAsia="ru-RU"/>
        </w:rPr>
        <w:t>о</w:t>
      </w:r>
      <w:r w:rsidRPr="00F91AE5">
        <w:rPr>
          <w:rFonts w:eastAsia="Times New Roman"/>
          <w:sz w:val="28"/>
          <w:szCs w:val="28"/>
          <w:lang w:eastAsia="ru-RU"/>
        </w:rPr>
        <w:t xml:space="preserve"> </w:t>
      </w:r>
      <w:proofErr w:type="spellStart"/>
      <w:r w:rsidRPr="00F91AE5">
        <w:rPr>
          <w:rFonts w:eastAsia="Times New Roman"/>
          <w:sz w:val="28"/>
          <w:szCs w:val="28"/>
          <w:lang w:eastAsia="ru-RU"/>
        </w:rPr>
        <w:t>юридичної</w:t>
      </w:r>
      <w:proofErr w:type="spellEnd"/>
      <w:r w:rsidRPr="00F91AE5">
        <w:rPr>
          <w:rFonts w:eastAsia="Times New Roman"/>
          <w:sz w:val="28"/>
          <w:szCs w:val="28"/>
          <w:lang w:eastAsia="ru-RU"/>
        </w:rPr>
        <w:t xml:space="preserve"> особи</w:t>
      </w:r>
      <w:r w:rsidRPr="00F91AE5">
        <w:rPr>
          <w:rFonts w:eastAsia="Times New Roman"/>
          <w:bCs/>
          <w:sz w:val="28"/>
          <w:szCs w:val="28"/>
          <w:lang w:val="uk-UA" w:eastAsia="ru-RU"/>
        </w:rPr>
        <w:t xml:space="preserve"> та в межах, визначених законодавством України, приймає самостійні рішення, які оформляються актами та наказами за підписом керівника служби. </w:t>
      </w:r>
    </w:p>
    <w:p w14:paraId="617313CB" w14:textId="77777777" w:rsidR="00B33D87" w:rsidRPr="00F91AE5" w:rsidRDefault="00B33D87" w:rsidP="00B33D87">
      <w:pPr>
        <w:shd w:val="clear" w:color="auto" w:fill="FFFFFF"/>
        <w:spacing w:after="0" w:line="240" w:lineRule="auto"/>
        <w:ind w:left="142" w:firstLine="566"/>
        <w:jc w:val="both"/>
        <w:textAlignment w:val="baseline"/>
        <w:rPr>
          <w:rFonts w:eastAsia="Times New Roman"/>
          <w:bCs/>
          <w:sz w:val="28"/>
          <w:szCs w:val="28"/>
          <w:lang w:val="uk-UA" w:eastAsia="ru-RU"/>
        </w:rPr>
      </w:pPr>
      <w:r>
        <w:rPr>
          <w:rFonts w:eastAsia="Times New Roman"/>
          <w:bCs/>
          <w:sz w:val="28"/>
          <w:szCs w:val="28"/>
          <w:lang w:val="uk-UA" w:eastAsia="ru-RU"/>
        </w:rPr>
        <w:t xml:space="preserve">3. </w:t>
      </w:r>
      <w:r w:rsidRPr="00F91AE5">
        <w:rPr>
          <w:rFonts w:eastAsia="Times New Roman"/>
          <w:bCs/>
          <w:sz w:val="28"/>
          <w:szCs w:val="28"/>
          <w:lang w:val="uk-UA" w:eastAsia="ru-RU"/>
        </w:rPr>
        <w:t>Служба утримується за рахунок коштів місцевого бюджету  Димерської селищної ради без відкриття рахунків у банках, фінансове обслуговування здійснюється фінансовим управлінням Димерської селищної ради.</w:t>
      </w:r>
    </w:p>
    <w:p w14:paraId="16CB4A8F" w14:textId="77777777" w:rsidR="00B33D87" w:rsidRPr="00F91AE5" w:rsidRDefault="00B33D87" w:rsidP="00B33D87">
      <w:pPr>
        <w:shd w:val="clear" w:color="auto" w:fill="FFFFFF"/>
        <w:spacing w:after="0" w:line="240" w:lineRule="auto"/>
        <w:ind w:firstLine="708"/>
        <w:jc w:val="both"/>
        <w:textAlignment w:val="baseline"/>
        <w:rPr>
          <w:rFonts w:eastAsia="Times New Roman"/>
          <w:bCs/>
          <w:sz w:val="28"/>
          <w:szCs w:val="28"/>
          <w:lang w:val="uk-UA" w:eastAsia="ru-RU"/>
        </w:rPr>
      </w:pPr>
      <w:r>
        <w:rPr>
          <w:rFonts w:eastAsia="Times New Roman"/>
          <w:bCs/>
          <w:sz w:val="28"/>
          <w:szCs w:val="28"/>
          <w:lang w:val="uk-UA" w:eastAsia="ru-RU"/>
        </w:rPr>
        <w:t xml:space="preserve">4. </w:t>
      </w:r>
      <w:r w:rsidRPr="00F91AE5">
        <w:rPr>
          <w:rFonts w:eastAsia="Times New Roman"/>
          <w:bCs/>
          <w:sz w:val="28"/>
          <w:szCs w:val="28"/>
          <w:lang w:val="uk-UA" w:eastAsia="ru-RU"/>
        </w:rPr>
        <w:t xml:space="preserve">Повне найменування юридичної особи: СЛУЖБА У СПРАВАХ ДІТЕЙ </w:t>
      </w:r>
      <w:r>
        <w:rPr>
          <w:rFonts w:eastAsia="Times New Roman"/>
          <w:bCs/>
          <w:sz w:val="28"/>
          <w:szCs w:val="28"/>
          <w:lang w:val="uk-UA" w:eastAsia="ru-RU"/>
        </w:rPr>
        <w:t>ТА СІМ’Ї</w:t>
      </w:r>
      <w:r w:rsidRPr="00F91AE5">
        <w:rPr>
          <w:rFonts w:eastAsia="Times New Roman"/>
          <w:bCs/>
          <w:sz w:val="28"/>
          <w:szCs w:val="28"/>
          <w:lang w:val="uk-UA" w:eastAsia="ru-RU"/>
        </w:rPr>
        <w:t xml:space="preserve"> ДИМЕРСЬКОЇ СЕЛИЩНОЇ РАДИ ВИШГОРОДСЬКОГО РАЙОНУ КИЇВСЬКОЇ ОБЛАСТІ.</w:t>
      </w:r>
    </w:p>
    <w:p w14:paraId="0FF81470" w14:textId="77777777" w:rsidR="00B33D87" w:rsidRPr="00123072" w:rsidRDefault="00B33D87" w:rsidP="00B33D87">
      <w:pPr>
        <w:shd w:val="clear" w:color="auto" w:fill="FFFFFF"/>
        <w:spacing w:after="0" w:line="240" w:lineRule="auto"/>
        <w:ind w:left="709"/>
        <w:jc w:val="both"/>
        <w:textAlignment w:val="baseline"/>
        <w:rPr>
          <w:rFonts w:eastAsia="Times New Roman"/>
          <w:bCs/>
          <w:sz w:val="28"/>
          <w:szCs w:val="28"/>
          <w:lang w:val="uk-UA" w:eastAsia="ru-RU"/>
        </w:rPr>
      </w:pPr>
      <w:r w:rsidRPr="00123072">
        <w:rPr>
          <w:rFonts w:eastAsia="Times New Roman"/>
          <w:bCs/>
          <w:sz w:val="28"/>
          <w:szCs w:val="28"/>
          <w:lang w:val="uk-UA" w:eastAsia="ru-RU"/>
        </w:rPr>
        <w:t>5. Скорочена назва: ССДС Димерської селищної ради.</w:t>
      </w:r>
    </w:p>
    <w:p w14:paraId="3B34C0EA" w14:textId="77777777" w:rsidR="00B33D87" w:rsidRPr="00123072" w:rsidRDefault="00B33D87" w:rsidP="00B33D87">
      <w:pPr>
        <w:shd w:val="clear" w:color="auto" w:fill="FFFFFF"/>
        <w:spacing w:after="0" w:line="240" w:lineRule="auto"/>
        <w:ind w:left="284"/>
        <w:jc w:val="both"/>
        <w:textAlignment w:val="baseline"/>
        <w:rPr>
          <w:rFonts w:eastAsia="Times New Roman"/>
          <w:bCs/>
          <w:sz w:val="28"/>
          <w:szCs w:val="28"/>
          <w:lang w:val="uk-UA" w:eastAsia="ru-RU"/>
        </w:rPr>
      </w:pPr>
      <w:r>
        <w:rPr>
          <w:rFonts w:eastAsia="Times New Roman"/>
          <w:bCs/>
          <w:sz w:val="28"/>
          <w:szCs w:val="28"/>
          <w:lang w:val="uk-UA" w:eastAsia="ru-RU"/>
        </w:rPr>
        <w:t xml:space="preserve">      6.</w:t>
      </w:r>
      <w:r w:rsidRPr="00123072">
        <w:rPr>
          <w:rFonts w:eastAsia="Times New Roman"/>
          <w:bCs/>
          <w:sz w:val="28"/>
          <w:szCs w:val="28"/>
          <w:lang w:val="uk-UA" w:eastAsia="ru-RU"/>
        </w:rPr>
        <w:t xml:space="preserve"> Юридична адреса Служби: 07330, Київська область Вишгородський район, смт Димер, вул. Соборна, 19.</w:t>
      </w:r>
    </w:p>
    <w:p w14:paraId="71D99BA2" w14:textId="77777777" w:rsidR="00B33D87" w:rsidRPr="007D04D0" w:rsidRDefault="00B33D87" w:rsidP="00B33D87">
      <w:pPr>
        <w:shd w:val="clear" w:color="auto" w:fill="FFFFFF"/>
        <w:spacing w:after="0" w:line="240" w:lineRule="auto"/>
        <w:ind w:firstLine="709"/>
        <w:jc w:val="both"/>
        <w:textAlignment w:val="baseline"/>
        <w:rPr>
          <w:rFonts w:eastAsia="Times New Roman"/>
          <w:bCs/>
          <w:sz w:val="10"/>
          <w:szCs w:val="10"/>
          <w:lang w:val="uk-UA" w:eastAsia="ru-RU"/>
        </w:rPr>
      </w:pPr>
    </w:p>
    <w:p w14:paraId="443492C2" w14:textId="77777777" w:rsidR="00B33D87" w:rsidRPr="00123072" w:rsidRDefault="00B33D87" w:rsidP="00B33D87">
      <w:pPr>
        <w:pStyle w:val="a4"/>
        <w:numPr>
          <w:ilvl w:val="0"/>
          <w:numId w:val="15"/>
        </w:numPr>
        <w:shd w:val="clear" w:color="auto" w:fill="FFFFFF"/>
        <w:spacing w:after="0" w:line="240" w:lineRule="auto"/>
        <w:ind w:left="142" w:firstLine="567"/>
        <w:jc w:val="both"/>
        <w:textAlignment w:val="baseline"/>
        <w:rPr>
          <w:rFonts w:eastAsia="Times New Roman"/>
          <w:sz w:val="28"/>
          <w:szCs w:val="28"/>
          <w:lang w:val="uk-UA" w:eastAsia="ru-RU"/>
        </w:rPr>
      </w:pPr>
      <w:r w:rsidRPr="00123072">
        <w:rPr>
          <w:rFonts w:eastAsia="Times New Roman"/>
          <w:sz w:val="28"/>
          <w:szCs w:val="28"/>
          <w:lang w:val="uk-UA" w:eastAsia="ru-RU"/>
        </w:rPr>
        <w:t xml:space="preserve">Служба у своїй діяльності керується Конституцією і законами України, актами Президента України, Верховної Ради України та Кабінету Міністрів України, наказами </w:t>
      </w:r>
      <w:proofErr w:type="spellStart"/>
      <w:r w:rsidRPr="00123072">
        <w:rPr>
          <w:rFonts w:eastAsia="Times New Roman"/>
          <w:sz w:val="28"/>
          <w:szCs w:val="28"/>
          <w:lang w:val="uk-UA" w:eastAsia="ru-RU"/>
        </w:rPr>
        <w:t>Мінсоцполітики</w:t>
      </w:r>
      <w:proofErr w:type="spellEnd"/>
      <w:r w:rsidRPr="00123072">
        <w:rPr>
          <w:rFonts w:eastAsia="Times New Roman"/>
          <w:sz w:val="28"/>
          <w:szCs w:val="28"/>
          <w:lang w:val="uk-UA" w:eastAsia="ru-RU"/>
        </w:rPr>
        <w:t xml:space="preserve">, наказами начальника служби у справах дітей </w:t>
      </w:r>
      <w:r>
        <w:rPr>
          <w:rFonts w:eastAsia="Times New Roman"/>
          <w:sz w:val="28"/>
          <w:szCs w:val="28"/>
          <w:lang w:val="uk-UA" w:eastAsia="ru-RU"/>
        </w:rPr>
        <w:t xml:space="preserve"> та сім’ї </w:t>
      </w:r>
      <w:r w:rsidRPr="00123072">
        <w:rPr>
          <w:rFonts w:eastAsia="Times New Roman"/>
          <w:sz w:val="28"/>
          <w:szCs w:val="28"/>
          <w:lang w:val="uk-UA" w:eastAsia="ru-RU"/>
        </w:rPr>
        <w:t>обласної державної адміністрації, рішеннями Димерської  селищної ради та її виконавчого комітету, розпорядженнями селищного голови, іншими нормативними актами органів виконавчої влади та місцевого самоврядування.</w:t>
      </w:r>
    </w:p>
    <w:p w14:paraId="2FEEEE86" w14:textId="77777777" w:rsidR="00B33D87" w:rsidRPr="00123072" w:rsidRDefault="00B33D87" w:rsidP="00B33D87">
      <w:pPr>
        <w:pStyle w:val="a4"/>
        <w:numPr>
          <w:ilvl w:val="0"/>
          <w:numId w:val="15"/>
        </w:numPr>
        <w:shd w:val="clear" w:color="auto" w:fill="FFFFFF"/>
        <w:spacing w:after="0" w:line="240" w:lineRule="auto"/>
        <w:ind w:left="142" w:firstLine="567"/>
        <w:jc w:val="both"/>
        <w:textAlignment w:val="baseline"/>
        <w:rPr>
          <w:rFonts w:eastAsia="Times New Roman"/>
          <w:bCs/>
          <w:sz w:val="28"/>
          <w:szCs w:val="28"/>
          <w:lang w:val="uk-UA" w:eastAsia="ru-RU"/>
        </w:rPr>
      </w:pPr>
      <w:r w:rsidRPr="00123072">
        <w:rPr>
          <w:rFonts w:eastAsia="Times New Roman"/>
          <w:bCs/>
          <w:sz w:val="28"/>
          <w:szCs w:val="28"/>
          <w:lang w:val="uk-UA" w:eastAsia="ru-RU"/>
        </w:rPr>
        <w:t xml:space="preserve">Служба має свій бланк, круглу печатку із зображенням Державного герба України та своїм найменуванням, штампи встановленого зразка, веде діловодство відповідно до інструкції з діловодства у </w:t>
      </w:r>
      <w:proofErr w:type="spellStart"/>
      <w:r w:rsidRPr="00123072">
        <w:rPr>
          <w:rFonts w:eastAsia="Times New Roman"/>
          <w:bCs/>
          <w:sz w:val="28"/>
          <w:szCs w:val="28"/>
          <w:lang w:val="uk-UA" w:eastAsia="ru-RU"/>
        </w:rPr>
        <w:t>Димерській</w:t>
      </w:r>
      <w:proofErr w:type="spellEnd"/>
      <w:r w:rsidRPr="00123072">
        <w:rPr>
          <w:rFonts w:eastAsia="Times New Roman"/>
          <w:bCs/>
          <w:sz w:val="28"/>
          <w:szCs w:val="28"/>
          <w:lang w:val="uk-UA" w:eastAsia="ru-RU"/>
        </w:rPr>
        <w:t xml:space="preserve"> селищній раді та її виконавчих органах. Посадовим особам видаються службові посвідчення встановленого зразка.</w:t>
      </w:r>
    </w:p>
    <w:p w14:paraId="7C41608B" w14:textId="77777777" w:rsidR="00B33D87" w:rsidRPr="007D04D0" w:rsidRDefault="00B33D87" w:rsidP="00B33D87">
      <w:pPr>
        <w:spacing w:after="0" w:line="240" w:lineRule="auto"/>
        <w:jc w:val="both"/>
        <w:rPr>
          <w:rFonts w:eastAsia="Times New Roman"/>
          <w:sz w:val="10"/>
          <w:szCs w:val="10"/>
          <w:lang w:val="uk-UA" w:eastAsia="ru-RU"/>
        </w:rPr>
      </w:pPr>
    </w:p>
    <w:p w14:paraId="7321BAD7" w14:textId="77777777" w:rsidR="00B33D87" w:rsidRPr="007D04D0" w:rsidRDefault="00B33D87" w:rsidP="00B33D87">
      <w:pPr>
        <w:spacing w:after="0" w:line="240" w:lineRule="auto"/>
        <w:jc w:val="center"/>
        <w:rPr>
          <w:rFonts w:eastAsia="Times New Roman"/>
          <w:b/>
          <w:bCs/>
          <w:sz w:val="28"/>
          <w:szCs w:val="28"/>
          <w:lang w:val="uk-UA" w:eastAsia="ru-RU"/>
        </w:rPr>
      </w:pPr>
      <w:r>
        <w:rPr>
          <w:rFonts w:eastAsia="Times New Roman"/>
          <w:b/>
          <w:bCs/>
          <w:sz w:val="28"/>
          <w:szCs w:val="28"/>
          <w:lang w:val="uk-UA" w:eastAsia="ru-RU"/>
        </w:rPr>
        <w:t>2</w:t>
      </w:r>
      <w:r w:rsidRPr="007D04D0">
        <w:rPr>
          <w:rFonts w:eastAsia="Times New Roman"/>
          <w:b/>
          <w:bCs/>
          <w:sz w:val="28"/>
          <w:szCs w:val="28"/>
          <w:lang w:val="uk-UA" w:eastAsia="ru-RU"/>
        </w:rPr>
        <w:t>. Основні завдання та повноваження служби</w:t>
      </w:r>
    </w:p>
    <w:p w14:paraId="7009BE2B" w14:textId="77777777" w:rsidR="00B33D87" w:rsidRPr="007D04D0" w:rsidRDefault="00B33D87" w:rsidP="00B33D87">
      <w:pPr>
        <w:spacing w:after="0" w:line="240" w:lineRule="auto"/>
        <w:jc w:val="both"/>
        <w:rPr>
          <w:rFonts w:eastAsia="Times New Roman"/>
          <w:sz w:val="6"/>
          <w:szCs w:val="6"/>
          <w:lang w:val="uk-UA" w:eastAsia="ru-RU"/>
        </w:rPr>
      </w:pPr>
    </w:p>
    <w:p w14:paraId="40D15F66" w14:textId="77777777" w:rsidR="00B33D87" w:rsidRPr="007D04D0" w:rsidRDefault="00B33D87" w:rsidP="00B33D87">
      <w:pPr>
        <w:spacing w:after="0" w:line="240" w:lineRule="auto"/>
        <w:ind w:firstLine="709"/>
        <w:jc w:val="both"/>
        <w:rPr>
          <w:rFonts w:eastAsia="Times New Roman"/>
          <w:sz w:val="28"/>
          <w:szCs w:val="28"/>
          <w:lang w:val="uk-UA" w:eastAsia="ru-RU"/>
        </w:rPr>
      </w:pPr>
      <w:r>
        <w:rPr>
          <w:rFonts w:eastAsia="Times New Roman"/>
          <w:sz w:val="28"/>
          <w:szCs w:val="28"/>
          <w:lang w:val="uk-UA" w:eastAsia="ru-RU"/>
        </w:rPr>
        <w:t>1</w:t>
      </w:r>
      <w:r w:rsidRPr="007D04D0">
        <w:rPr>
          <w:rFonts w:eastAsia="Times New Roman"/>
          <w:sz w:val="28"/>
          <w:szCs w:val="28"/>
          <w:lang w:val="uk-UA" w:eastAsia="ru-RU"/>
        </w:rPr>
        <w:t xml:space="preserve">. Основними завданнями та повноваженнями служби є: </w:t>
      </w:r>
    </w:p>
    <w:p w14:paraId="3B45958F"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7787700E"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1) реалізація на території Димерської територіальної громади державної політики з питань соціального захисту дітей, запобігання дитячій </w:t>
      </w:r>
      <w:r w:rsidRPr="007D04D0">
        <w:rPr>
          <w:rFonts w:eastAsia="Times New Roman"/>
          <w:sz w:val="28"/>
          <w:szCs w:val="28"/>
          <w:lang w:val="uk-UA" w:eastAsia="ru-RU"/>
        </w:rPr>
        <w:lastRenderedPageBreak/>
        <w:t xml:space="preserve">бездоглядності та безпритульності, вчиненню дітьми правопорушень; визначення пріоритетних напрямів поліпшення становища дітей у територіальній громаді, їх соціального захисту, сприяння фізичному, духовному та інтелектуальному розвитку; </w:t>
      </w:r>
    </w:p>
    <w:p w14:paraId="21E2B283"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10E714F3"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2) розроблення і проведення самостійно або разом з виконавчими органами  Димерської селищної ради, відповідними органами виконавчої влади, підприємствами, установами та організаціями усіх форм власності, </w:t>
      </w:r>
      <w:bookmarkStart w:id="0" w:name="w1_3"/>
      <w:r w:rsidRPr="007D04D0">
        <w:rPr>
          <w:rFonts w:eastAsia="Times New Roman"/>
          <w:sz w:val="28"/>
          <w:szCs w:val="28"/>
          <w:lang w:val="uk-UA" w:eastAsia="ru-RU"/>
        </w:rPr>
        <w:fldChar w:fldCharType="begin"/>
      </w:r>
      <w:r w:rsidRPr="007D04D0">
        <w:rPr>
          <w:rFonts w:eastAsia="Times New Roman"/>
          <w:sz w:val="28"/>
          <w:szCs w:val="28"/>
          <w:lang w:val="uk-UA" w:eastAsia="ru-RU"/>
        </w:rPr>
        <w:instrText xml:space="preserve"> HYPERLINK "https://zakon.rada.gov.ua/laws/show/585-2020-%D0%BF?find=1&amp;text=%D0%B3%D1%80%D0%BE%D0%BC%D0%B0%D0%B4" \l "w1_4" </w:instrText>
      </w:r>
      <w:r w:rsidRPr="007D04D0">
        <w:rPr>
          <w:rFonts w:eastAsia="Times New Roman"/>
          <w:sz w:val="28"/>
          <w:szCs w:val="28"/>
          <w:lang w:val="uk-UA" w:eastAsia="ru-RU"/>
        </w:rPr>
        <w:fldChar w:fldCharType="separate"/>
      </w:r>
      <w:r w:rsidRPr="007D04D0">
        <w:rPr>
          <w:rFonts w:eastAsia="Times New Roman"/>
          <w:sz w:val="28"/>
          <w:szCs w:val="28"/>
          <w:lang w:val="uk-UA" w:eastAsia="ru-RU"/>
        </w:rPr>
        <w:t>громад</w:t>
      </w:r>
      <w:r w:rsidRPr="007D04D0">
        <w:rPr>
          <w:rFonts w:eastAsia="Times New Roman"/>
          <w:sz w:val="28"/>
          <w:szCs w:val="28"/>
          <w:lang w:val="uk-UA" w:eastAsia="ru-RU"/>
        </w:rPr>
        <w:fldChar w:fldCharType="end"/>
      </w:r>
      <w:bookmarkEnd w:id="0"/>
      <w:r w:rsidRPr="007D04D0">
        <w:rPr>
          <w:rFonts w:eastAsia="Times New Roman"/>
          <w:sz w:val="28"/>
          <w:szCs w:val="28"/>
          <w:lang w:val="uk-UA" w:eastAsia="ru-RU"/>
        </w:rPr>
        <w:t>ськими об’єднаннями заходів щодо захисту прав, свобод і законних інтересів дітей;</w:t>
      </w:r>
    </w:p>
    <w:p w14:paraId="0C1B5B17"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1082264C"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3) організація і проведення разом з виконавчими органами Димерської селищної ради, уповноваженими підрозділами органів Національної поліції заходів щодо соціального захисту дітей, виявлення причин, що зумовлюють дитячу бездоглядність і безпритульність, запобігання вчиненню дітьми правопорушень;</w:t>
      </w:r>
    </w:p>
    <w:p w14:paraId="6C03FA23"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6FA00A52"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4) координація діяльності виконавчих органів Димерської селищної ради, підприємств, установ та організацій незалежно від форми власності, розташованих на території територіальної громади, у розв’язанні питань соціального захисту дітей та організації роботи із запобігання дитячій бездоглядності та безпритульності, надання їм у межах компетенції практичної, методичної та консультаційної допомоги в цій сфері;</w:t>
      </w:r>
    </w:p>
    <w:p w14:paraId="69B8E47F"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7522CDF3"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5) розроблення та подання пропозицій до </w:t>
      </w:r>
      <w:proofErr w:type="spellStart"/>
      <w:r w:rsidRPr="007D04D0">
        <w:rPr>
          <w:rFonts w:eastAsia="Times New Roman"/>
          <w:sz w:val="28"/>
          <w:szCs w:val="28"/>
          <w:lang w:val="uk-UA" w:eastAsia="ru-RU"/>
        </w:rPr>
        <w:t>проєктів</w:t>
      </w:r>
      <w:proofErr w:type="spellEnd"/>
      <w:r w:rsidRPr="007D04D0">
        <w:rPr>
          <w:rFonts w:eastAsia="Times New Roman"/>
          <w:sz w:val="28"/>
          <w:szCs w:val="28"/>
          <w:lang w:val="uk-UA" w:eastAsia="ru-RU"/>
        </w:rPr>
        <w:t xml:space="preserve"> місцевих програм, планів і прогнозів щодо соціального захисту, забезпечення прав, свобод і законних інтересів дітей, у тому числі в частині бюджетних асигнувань на виконання </w:t>
      </w:r>
      <w:bookmarkStart w:id="1" w:name="w1_5"/>
      <w:r w:rsidRPr="007D04D0">
        <w:rPr>
          <w:rFonts w:eastAsia="Times New Roman"/>
          <w:sz w:val="28"/>
          <w:szCs w:val="28"/>
          <w:lang w:val="uk-UA" w:eastAsia="ru-RU"/>
        </w:rPr>
        <w:t xml:space="preserve">відповідних </w:t>
      </w:r>
      <w:hyperlink r:id="rId7" w:anchor="w1_6" w:history="1">
        <w:r w:rsidRPr="007D04D0">
          <w:rPr>
            <w:rFonts w:eastAsia="Times New Roman"/>
            <w:sz w:val="28"/>
            <w:szCs w:val="28"/>
            <w:lang w:val="uk-UA" w:eastAsia="ru-RU"/>
          </w:rPr>
          <w:t>прогр</w:t>
        </w:r>
      </w:hyperlink>
      <w:bookmarkEnd w:id="1"/>
      <w:r w:rsidRPr="007D04D0">
        <w:rPr>
          <w:rFonts w:eastAsia="Times New Roman"/>
          <w:sz w:val="28"/>
          <w:szCs w:val="28"/>
          <w:lang w:val="uk-UA" w:eastAsia="ru-RU"/>
        </w:rPr>
        <w:t>ам і проведення заходів щодо реалізації державної політики з питань дітей, спрямованої на подолання дитячої бездоглядності та безпритульності, а також на утримання підпорядкованих службі закладів соціального захисту для дітей;</w:t>
      </w:r>
    </w:p>
    <w:p w14:paraId="5343E01B"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6DF95D53"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6) </w:t>
      </w:r>
      <w:bookmarkStart w:id="2" w:name="w1_4"/>
      <w:r w:rsidRPr="007D04D0">
        <w:rPr>
          <w:rFonts w:eastAsia="Times New Roman"/>
          <w:sz w:val="28"/>
          <w:szCs w:val="28"/>
          <w:lang w:val="uk-UA" w:eastAsia="ru-RU"/>
        </w:rPr>
        <w:fldChar w:fldCharType="begin"/>
      </w:r>
      <w:r w:rsidRPr="007D04D0">
        <w:rPr>
          <w:rFonts w:eastAsia="Times New Roman"/>
          <w:sz w:val="28"/>
          <w:szCs w:val="28"/>
          <w:lang w:val="uk-UA" w:eastAsia="ru-RU"/>
        </w:rPr>
        <w:instrText xml:space="preserve"> HYPERLINK "https://zakon.rada.gov.ua/laws/show/1068-2007-%D0%BF?find=1&amp;text=%D0%B2%D0%B5%D0%B4%D0%B5%D0%BD" \l "w1_5" </w:instrText>
      </w:r>
      <w:r w:rsidRPr="007D04D0">
        <w:rPr>
          <w:rFonts w:eastAsia="Times New Roman"/>
          <w:sz w:val="28"/>
          <w:szCs w:val="28"/>
          <w:lang w:val="uk-UA" w:eastAsia="ru-RU"/>
        </w:rPr>
        <w:fldChar w:fldCharType="separate"/>
      </w:r>
      <w:r w:rsidRPr="007D04D0">
        <w:rPr>
          <w:rFonts w:eastAsia="Times New Roman"/>
          <w:sz w:val="28"/>
          <w:szCs w:val="28"/>
          <w:lang w:val="uk-UA" w:eastAsia="ru-RU"/>
        </w:rPr>
        <w:t>веден</w:t>
      </w:r>
      <w:r w:rsidRPr="007D04D0">
        <w:rPr>
          <w:rFonts w:eastAsia="Times New Roman"/>
          <w:sz w:val="28"/>
          <w:szCs w:val="28"/>
          <w:lang w:val="uk-UA" w:eastAsia="ru-RU"/>
        </w:rPr>
        <w:fldChar w:fldCharType="end"/>
      </w:r>
      <w:bookmarkEnd w:id="2"/>
      <w:r w:rsidRPr="007D04D0">
        <w:rPr>
          <w:rFonts w:eastAsia="Times New Roman"/>
          <w:sz w:val="28"/>
          <w:szCs w:val="28"/>
          <w:lang w:val="uk-UA" w:eastAsia="ru-RU"/>
        </w:rPr>
        <w:t>ня державної статистики щодо дітей; організація та проведення разом з виконавчими органами Димерської селищної ради, науковими установами досліджень у сфері соціального захисту дітей, запобігання дитячій бездоглядності та безпритульності, вчиненню дітьми правопорушень; підготовка інформаційно-</w:t>
      </w:r>
      <w:bookmarkStart w:id="3" w:name="w1_1"/>
      <w:r w:rsidRPr="007D04D0">
        <w:rPr>
          <w:rFonts w:eastAsia="Times New Roman"/>
          <w:sz w:val="28"/>
          <w:szCs w:val="28"/>
          <w:lang w:val="uk-UA" w:eastAsia="ru-RU"/>
        </w:rPr>
        <w:fldChar w:fldCharType="begin"/>
      </w:r>
      <w:r w:rsidRPr="007D04D0">
        <w:rPr>
          <w:rFonts w:eastAsia="Times New Roman"/>
          <w:sz w:val="28"/>
          <w:szCs w:val="28"/>
          <w:lang w:val="uk-UA" w:eastAsia="ru-RU"/>
        </w:rPr>
        <w:instrText xml:space="preserve"> HYPERLINK "https://zakon.rada.gov.ua/laws/show/1068-2007-%D0%BF?find=1&amp;text=%D0%B0%D0%BD%D0%B0%D0%BB" \l "w1_2" </w:instrText>
      </w:r>
      <w:r w:rsidRPr="007D04D0">
        <w:rPr>
          <w:rFonts w:eastAsia="Times New Roman"/>
          <w:sz w:val="28"/>
          <w:szCs w:val="28"/>
          <w:lang w:val="uk-UA" w:eastAsia="ru-RU"/>
        </w:rPr>
        <w:fldChar w:fldCharType="separate"/>
      </w:r>
      <w:r w:rsidRPr="007D04D0">
        <w:rPr>
          <w:rFonts w:eastAsia="Times New Roman"/>
          <w:sz w:val="28"/>
          <w:szCs w:val="28"/>
          <w:lang w:val="uk-UA" w:eastAsia="ru-RU"/>
        </w:rPr>
        <w:t>анал</w:t>
      </w:r>
      <w:r w:rsidRPr="007D04D0">
        <w:rPr>
          <w:rFonts w:eastAsia="Times New Roman"/>
          <w:sz w:val="28"/>
          <w:szCs w:val="28"/>
          <w:lang w:val="uk-UA" w:eastAsia="ru-RU"/>
        </w:rPr>
        <w:fldChar w:fldCharType="end"/>
      </w:r>
      <w:bookmarkEnd w:id="3"/>
      <w:r w:rsidRPr="007D04D0">
        <w:rPr>
          <w:rFonts w:eastAsia="Times New Roman"/>
          <w:sz w:val="28"/>
          <w:szCs w:val="28"/>
          <w:lang w:val="uk-UA" w:eastAsia="ru-RU"/>
        </w:rPr>
        <w:t>ітичних і статистичних матеріалів про причини та умови вчинення дітьми правопорушень; вивчення і поширення міжнародного досвіду з питань соціального захисту дітей, дотримання їхніх прав та інтересів; підготовка та подання в установленому порядку статистичної звітності;</w:t>
      </w:r>
    </w:p>
    <w:p w14:paraId="127E1A1D"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0ABC7FD0"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7) проведення інформаційно-роз’яснювальної роботи з питань, що належать до компетенції служби, зокрема, через засоби масової інформації;</w:t>
      </w:r>
    </w:p>
    <w:p w14:paraId="7C8007A8"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56B2A19B"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8) надання організаційної і методичної допомоги притулкам для дітей, центрам соціально-психологічної реабілітації дітей, центрам соціальної підтримки дітей та сімей, соціально-реабілітаційним центрам (дитячим містечкам), що розташовані на території  Димерської територіальної громади та/або в яких отримують соціальні послуги діти, які проживають у територіальній громаді або походять з неї, здійснення в межах компетенції безпосереднього контролю за діяльністю таких закладів; </w:t>
      </w:r>
    </w:p>
    <w:p w14:paraId="1DEE8E9A"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63E174DF"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lastRenderedPageBreak/>
        <w:t>9) вжиття заходів із виявлення дітей, які перебувають у складних життєвих обставинах, дітей, які залишилися без батьківського піклування; у разі необхідності забезпечення їх тимчасового влаштування, надання необхідної допомоги з урахуванням їхніх потреб;</w:t>
      </w:r>
    </w:p>
    <w:p w14:paraId="5B4D816D"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476B1A73"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10) забезпечення безпеки дітей, стосовно яких надійшла інформація про жорстоке поводження з ними або загрозу їхньому життю чи здоров’ю, шляхом:</w:t>
      </w:r>
    </w:p>
    <w:p w14:paraId="72E27E2C"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невідкладного проведення оцінки рівня безпеки дитини спільно з уповноваженим підрозділом територіального органу Національної поліції, який діє у межах своїх повноважень, фахівцем із соціальної роботи або іншим надавачем соціальних послуг, представником закладу охорони здоров’я, у разі необхідності із залученням інших фахівців;</w:t>
      </w:r>
    </w:p>
    <w:p w14:paraId="760F5A5D"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вжиття в разі необхідності заходів щодо організації надання дитині необхідної медичної допомоги, її тимчасового влаштування;</w:t>
      </w:r>
      <w:bookmarkStart w:id="4" w:name="n87"/>
      <w:bookmarkEnd w:id="4"/>
    </w:p>
    <w:p w14:paraId="460A8FB4"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підготовка клопотання до органу опіки та піклування про невідкладне відібрання дитини у батьків або осіб, які їх замінюють, у разі підтвердження факту загрози її життю та здоров’ю;</w:t>
      </w:r>
    </w:p>
    <w:p w14:paraId="1E37D837"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11) підготовка за участю виконавчих органів  Димерської селищної ради документів для звернення органу опіки та піклування до суду про позбавлення, відібрання дитини у батьків без позбавлення їх батьківських прав;</w:t>
      </w:r>
    </w:p>
    <w:p w14:paraId="5F6E7811"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2C0105F5"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12) підготовка документів та </w:t>
      </w:r>
      <w:proofErr w:type="spellStart"/>
      <w:r w:rsidRPr="007D04D0">
        <w:rPr>
          <w:rFonts w:eastAsia="Times New Roman"/>
          <w:sz w:val="28"/>
          <w:szCs w:val="28"/>
          <w:lang w:val="uk-UA" w:eastAsia="ru-RU"/>
        </w:rPr>
        <w:t>проєктів</w:t>
      </w:r>
      <w:proofErr w:type="spellEnd"/>
      <w:r w:rsidRPr="007D04D0">
        <w:rPr>
          <w:rFonts w:eastAsia="Times New Roman"/>
          <w:sz w:val="28"/>
          <w:szCs w:val="28"/>
          <w:lang w:val="uk-UA" w:eastAsia="ru-RU"/>
        </w:rPr>
        <w:t xml:space="preserve"> рішень органу опіки та піклування для реєстрації народження підкинутих, знайдених дітей, дітей, покинутих у пологових будинках, інших закладах охорони здоров’я, дітей, мати яких померла чи місце проживання матері яких встановити неможливо, подання таких документів та рішень органам реєстрації актів цивільного стану;</w:t>
      </w:r>
    </w:p>
    <w:p w14:paraId="3E4E636B"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6048CA6C"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13) підготовка висновків про доцільність (недоцільність) повернення дитини, щодо якої було прийняте рішення про тимчасове влаштування, до батьків або інших законних представників;</w:t>
      </w:r>
    </w:p>
    <w:p w14:paraId="638A872B"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54707913"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14) збір документів, необхідних для надання дитині статусу дитини-сироти, дитини, позбавленої батьківського піклування, дитини, яка постраждала внаслідок воєнних дій та збройних конфліктів, підготовка </w:t>
      </w:r>
      <w:proofErr w:type="spellStart"/>
      <w:r w:rsidRPr="007D04D0">
        <w:rPr>
          <w:rFonts w:eastAsia="Times New Roman"/>
          <w:sz w:val="28"/>
          <w:szCs w:val="28"/>
          <w:lang w:val="uk-UA" w:eastAsia="ru-RU"/>
        </w:rPr>
        <w:t>проєктів</w:t>
      </w:r>
      <w:proofErr w:type="spellEnd"/>
      <w:r w:rsidRPr="007D04D0">
        <w:rPr>
          <w:rFonts w:eastAsia="Times New Roman"/>
          <w:sz w:val="28"/>
          <w:szCs w:val="28"/>
          <w:lang w:val="uk-UA" w:eastAsia="ru-RU"/>
        </w:rPr>
        <w:t xml:space="preserve"> відповідних рішень органу опіки та піклування;</w:t>
      </w:r>
    </w:p>
    <w:p w14:paraId="79E1C2CA"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64FAA702"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15) вжиття заходів щодо повернення в Україну дітей, позбавлених батьківського піклування, які є громадянами України та походять із відповідної територіальної громади;</w:t>
      </w:r>
    </w:p>
    <w:p w14:paraId="7EE5D9A8"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52DBEB61"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16) ведення обліків дітей, які перебувають у складних життєвих обставинах, включаючи дітей, які постраждали внаслідок воєнних дій та збройних конфліктів, дітей, які залишились без батьківського піклування, включаючи дітей, </w:t>
      </w:r>
      <w:hyperlink r:id="rId8" w:anchor="w1_2" w:history="1">
        <w:r w:rsidRPr="007D04D0">
          <w:rPr>
            <w:rFonts w:eastAsia="Times New Roman"/>
            <w:sz w:val="28"/>
            <w:szCs w:val="28"/>
            <w:lang w:val="uk-UA" w:eastAsia="ru-RU"/>
          </w:rPr>
          <w:t>розлуч</w:t>
        </w:r>
      </w:hyperlink>
      <w:r w:rsidRPr="007D04D0">
        <w:rPr>
          <w:rFonts w:eastAsia="Times New Roman"/>
          <w:sz w:val="28"/>
          <w:szCs w:val="28"/>
          <w:lang w:val="uk-UA" w:eastAsia="ru-RU"/>
        </w:rPr>
        <w:t xml:space="preserve">ених із сім’єю, дітей, які є іноземцями або особами без громадянства та виявили бажання особисто чи через інших осіб набути статусу біженця або особи, яка потребує додаткового захисту (далі – діти, </w:t>
      </w:r>
      <w:bookmarkStart w:id="5" w:name="w1_2"/>
      <w:r w:rsidRPr="007D04D0">
        <w:rPr>
          <w:rFonts w:eastAsia="Times New Roman"/>
          <w:sz w:val="28"/>
          <w:szCs w:val="28"/>
          <w:lang w:val="uk-UA" w:eastAsia="ru-RU"/>
        </w:rPr>
        <w:fldChar w:fldCharType="begin"/>
      </w:r>
      <w:r w:rsidRPr="007D04D0">
        <w:rPr>
          <w:rFonts w:eastAsia="Times New Roman"/>
          <w:sz w:val="28"/>
          <w:szCs w:val="28"/>
          <w:lang w:val="uk-UA" w:eastAsia="ru-RU"/>
        </w:rPr>
        <w:instrText xml:space="preserve"> HYPERLINK "https://zakon.rada.gov.ua/laws/show/866-2008-%D0%BF?find=1&amp;text=%D1%80%D0%BE%D0%B7%D0%BB%D1%83%D1%87" \l "w1_3" </w:instrText>
      </w:r>
      <w:r w:rsidRPr="007D04D0">
        <w:rPr>
          <w:rFonts w:eastAsia="Times New Roman"/>
          <w:sz w:val="28"/>
          <w:szCs w:val="28"/>
          <w:lang w:val="uk-UA" w:eastAsia="ru-RU"/>
        </w:rPr>
        <w:fldChar w:fldCharType="separate"/>
      </w:r>
      <w:r w:rsidRPr="007D04D0">
        <w:rPr>
          <w:rFonts w:eastAsia="Times New Roman"/>
          <w:sz w:val="28"/>
          <w:szCs w:val="28"/>
          <w:lang w:val="uk-UA" w:eastAsia="ru-RU"/>
        </w:rPr>
        <w:t>розлуч</w:t>
      </w:r>
      <w:r w:rsidRPr="007D04D0">
        <w:rPr>
          <w:rFonts w:eastAsia="Times New Roman"/>
          <w:sz w:val="28"/>
          <w:szCs w:val="28"/>
          <w:lang w:val="uk-UA" w:eastAsia="ru-RU"/>
        </w:rPr>
        <w:fldChar w:fldCharType="end"/>
      </w:r>
      <w:bookmarkEnd w:id="5"/>
      <w:r w:rsidRPr="007D04D0">
        <w:rPr>
          <w:rFonts w:eastAsia="Times New Roman"/>
          <w:sz w:val="28"/>
          <w:szCs w:val="28"/>
          <w:lang w:val="uk-UA" w:eastAsia="ru-RU"/>
        </w:rPr>
        <w:t>ені із сім’єю), дітей-сиріт та дітей, позбавлених батьківського піклування; дітей-сиріт та дітей, позбавлених батьківського піклування, які прибули з інших територій; усиновлених дітей, за умовами проживання та виховання яких здійснюється нагляд; потенційних опікунів, піклувальників; нерухомого майна дітей-сиріт, дітей, позбавлених батьківського піклування;</w:t>
      </w:r>
    </w:p>
    <w:p w14:paraId="59E1D110"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471E3112"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lastRenderedPageBreak/>
        <w:t>17) участь у межах компетенції у судовому розгляді</w:t>
      </w:r>
      <w:r w:rsidRPr="007D04D0">
        <w:rPr>
          <w:rFonts w:eastAsia="Times New Roman"/>
          <w:color w:val="0563C1" w:themeColor="hyperlink"/>
          <w:sz w:val="28"/>
          <w:szCs w:val="28"/>
          <w:lang w:val="uk-UA" w:eastAsia="ru-RU"/>
        </w:rPr>
        <w:t xml:space="preserve"> </w:t>
      </w:r>
      <w:r w:rsidRPr="007D04D0">
        <w:rPr>
          <w:rFonts w:eastAsia="Times New Roman"/>
          <w:sz w:val="28"/>
          <w:szCs w:val="28"/>
          <w:lang w:val="uk-UA" w:eastAsia="ru-RU"/>
        </w:rPr>
        <w:t xml:space="preserve">за участю неповнолітнього обвинуваченого з метою забезпечення прав та найкращих інтересів дітей; </w:t>
      </w:r>
    </w:p>
    <w:p w14:paraId="6C4D6CB5"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71504E8B"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18) забезпечення в межах компетенції ведення єдиного електронного банку даних про дітей-сиріт, дітей, позбавлених батьківського піклування, і сім’ї потенційних </w:t>
      </w:r>
      <w:proofErr w:type="spellStart"/>
      <w:r w:rsidRPr="007D04D0">
        <w:rPr>
          <w:rFonts w:eastAsia="Times New Roman"/>
          <w:sz w:val="28"/>
          <w:szCs w:val="28"/>
          <w:lang w:val="uk-UA" w:eastAsia="ru-RU"/>
        </w:rPr>
        <w:t>усиновлювачів</w:t>
      </w:r>
      <w:proofErr w:type="spellEnd"/>
      <w:r w:rsidRPr="007D04D0">
        <w:rPr>
          <w:rFonts w:eastAsia="Times New Roman"/>
          <w:sz w:val="28"/>
          <w:szCs w:val="28"/>
          <w:lang w:val="uk-UA" w:eastAsia="ru-RU"/>
        </w:rPr>
        <w:t xml:space="preserve">, опікунів, піклувальників, прийомних батьків, батьків-вихователів (за винятком ведення цього банку в частині інформації про  потенційних прийомних батьків, батьків-вихователів, дітей, які можуть бути усиновлені, та кандидатів в </w:t>
      </w:r>
      <w:proofErr w:type="spellStart"/>
      <w:r w:rsidRPr="007D04D0">
        <w:rPr>
          <w:rFonts w:eastAsia="Times New Roman"/>
          <w:sz w:val="28"/>
          <w:szCs w:val="28"/>
          <w:lang w:val="uk-UA" w:eastAsia="ru-RU"/>
        </w:rPr>
        <w:t>усиновлювачі</w:t>
      </w:r>
      <w:proofErr w:type="spellEnd"/>
      <w:r w:rsidRPr="007D04D0">
        <w:rPr>
          <w:rFonts w:eastAsia="Times New Roman"/>
          <w:sz w:val="28"/>
          <w:szCs w:val="28"/>
          <w:lang w:val="uk-UA" w:eastAsia="ru-RU"/>
        </w:rPr>
        <w:t>);</w:t>
      </w:r>
    </w:p>
    <w:p w14:paraId="30E20ED4"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6B5F96E2"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19) вжиття вичерпних заходів для влаштування дітей-сиріт, дітей, позбавлених батьківського піклування, в сім’ї громадян України з дотриманням пріоритету сімейного виховання, забезпечення дотримання вимог законодавства щодо встановлення опіки та піклування над дітьми, у тому числі:</w:t>
      </w:r>
    </w:p>
    <w:p w14:paraId="4D2C3AF6"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надання потенційним опікунам, піклувальникам інформації про дітей-сиріт та дітей, позбавлених батьківського піклування, які перебувають в службі на обліку дітей, які залишились без батьківського піклування, дітей-сиріт та дітей, позбавлених батьківського піклування; </w:t>
      </w:r>
      <w:bookmarkStart w:id="6" w:name="o124"/>
      <w:bookmarkEnd w:id="6"/>
    </w:p>
    <w:p w14:paraId="34DEC7B5"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обстеження житлово-побутових умов потенційних опікунів, піклувальників; </w:t>
      </w:r>
    </w:p>
    <w:p w14:paraId="61A04A83"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участь у заходах, пов’язаних із вибуттям дітей із закладів </w:t>
      </w:r>
      <w:r w:rsidRPr="007D04D0">
        <w:rPr>
          <w:rFonts w:eastAsia="Times New Roman"/>
          <w:bCs/>
          <w:sz w:val="28"/>
          <w:szCs w:val="28"/>
          <w:lang w:val="uk-UA" w:eastAsia="ru-RU"/>
        </w:rPr>
        <w:t xml:space="preserve">різних </w:t>
      </w:r>
      <w:r w:rsidRPr="007D04D0">
        <w:rPr>
          <w:rFonts w:eastAsia="Times New Roman"/>
          <w:sz w:val="28"/>
          <w:szCs w:val="28"/>
          <w:lang w:val="uk-UA" w:eastAsia="ru-RU"/>
        </w:rPr>
        <w:t xml:space="preserve">типів, форм власності та підпорядкування, в яких вони перебували </w:t>
      </w:r>
      <w:r w:rsidRPr="007D04D0">
        <w:rPr>
          <w:rFonts w:eastAsia="Times New Roman"/>
          <w:bCs/>
          <w:sz w:val="28"/>
          <w:szCs w:val="28"/>
          <w:lang w:val="uk-UA" w:eastAsia="ru-RU"/>
        </w:rPr>
        <w:t>цілодобово</w:t>
      </w:r>
      <w:r w:rsidRPr="007D04D0">
        <w:rPr>
          <w:rFonts w:eastAsia="Times New Roman"/>
          <w:sz w:val="28"/>
          <w:szCs w:val="28"/>
          <w:lang w:val="uk-UA" w:eastAsia="ru-RU"/>
        </w:rPr>
        <w:t xml:space="preserve">, та влаштуванням у сім’ї </w:t>
      </w:r>
      <w:proofErr w:type="spellStart"/>
      <w:r w:rsidRPr="007D04D0">
        <w:rPr>
          <w:rFonts w:eastAsia="Times New Roman"/>
          <w:sz w:val="28"/>
          <w:szCs w:val="28"/>
          <w:lang w:val="uk-UA" w:eastAsia="ru-RU"/>
        </w:rPr>
        <w:t>усиновлювачів</w:t>
      </w:r>
      <w:proofErr w:type="spellEnd"/>
      <w:r w:rsidRPr="007D04D0">
        <w:rPr>
          <w:rFonts w:eastAsia="Times New Roman"/>
          <w:sz w:val="28"/>
          <w:szCs w:val="28"/>
          <w:lang w:val="uk-UA" w:eastAsia="ru-RU"/>
        </w:rPr>
        <w:t xml:space="preserve">, опікунів, піклувальників, у дитячі будинки сімейного типу, прийомні сім’ї; </w:t>
      </w:r>
    </w:p>
    <w:p w14:paraId="5D5762AC"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збір та подання до служби у справах дітей відповідної районної державної адміністрації документів, які підтверджують наявність правових підстав для усиновлення дітей, а також документів, необхідних для влаштування дітей до прийомної сім’ї, дитячого будинку сімейного типу;</w:t>
      </w:r>
    </w:p>
    <w:p w14:paraId="7C714D94"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консультування громадян, які виявили бажання усиновити дитину, обстеження умов їхнього проживання, організація знайомства дитини з кандидатами в </w:t>
      </w:r>
      <w:proofErr w:type="spellStart"/>
      <w:r w:rsidRPr="007D04D0">
        <w:rPr>
          <w:rFonts w:eastAsia="Times New Roman"/>
          <w:sz w:val="28"/>
          <w:szCs w:val="28"/>
          <w:lang w:val="uk-UA" w:eastAsia="ru-RU"/>
        </w:rPr>
        <w:t>усиновлювачі</w:t>
      </w:r>
      <w:proofErr w:type="spellEnd"/>
      <w:r w:rsidRPr="007D04D0">
        <w:rPr>
          <w:rFonts w:eastAsia="Times New Roman"/>
          <w:sz w:val="28"/>
          <w:szCs w:val="28"/>
          <w:lang w:val="uk-UA" w:eastAsia="ru-RU"/>
        </w:rPr>
        <w:t xml:space="preserve">, прийомні батьки, батьки-вихователі, встановлення контакту; </w:t>
      </w:r>
    </w:p>
    <w:p w14:paraId="21BA1297"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підготовка </w:t>
      </w:r>
      <w:proofErr w:type="spellStart"/>
      <w:r w:rsidRPr="007D04D0">
        <w:rPr>
          <w:rFonts w:eastAsia="Times New Roman"/>
          <w:sz w:val="28"/>
          <w:szCs w:val="28"/>
          <w:lang w:val="uk-UA" w:eastAsia="ru-RU"/>
        </w:rPr>
        <w:t>проєктів</w:t>
      </w:r>
      <w:proofErr w:type="spellEnd"/>
      <w:r w:rsidRPr="007D04D0">
        <w:rPr>
          <w:rFonts w:eastAsia="Times New Roman"/>
          <w:sz w:val="28"/>
          <w:szCs w:val="28"/>
          <w:lang w:val="uk-UA" w:eastAsia="ru-RU"/>
        </w:rPr>
        <w:t xml:space="preserve"> рішень органу опіки та піклування про встановлення опіки та піклування над дітьми-сиротами, дітьми, позбавленими батьківського піклування;</w:t>
      </w:r>
    </w:p>
    <w:p w14:paraId="7A67ED04"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7FFC9B33"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20) здійснення у межах компетенції контролю за дотриманням законодавства з питань соціального захисту дітей і запобігання вчиненню ними правопорушень, у тому числі щодо умов утримання і виховання:</w:t>
      </w:r>
    </w:p>
    <w:p w14:paraId="18DAF156"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дітей, </w:t>
      </w:r>
      <w:r w:rsidRPr="007D04D0">
        <w:rPr>
          <w:rFonts w:eastAsia="Times New Roman"/>
          <w:bCs/>
          <w:sz w:val="28"/>
          <w:szCs w:val="28"/>
          <w:lang w:val="uk-UA" w:eastAsia="ru-RU"/>
        </w:rPr>
        <w:t xml:space="preserve">влаштованих на цілодобове перебування до закладів різних </w:t>
      </w:r>
      <w:r w:rsidRPr="007D04D0">
        <w:rPr>
          <w:rFonts w:eastAsia="Times New Roman"/>
          <w:sz w:val="28"/>
          <w:szCs w:val="28"/>
          <w:lang w:val="uk-UA" w:eastAsia="ru-RU"/>
        </w:rPr>
        <w:t xml:space="preserve">типів, форм власності та підпорядкування, у тому числі до спеціальних виховних установ; </w:t>
      </w:r>
    </w:p>
    <w:p w14:paraId="226922D2"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дітей-сиріт та дітей, позбавлених батьківського піклування, у сім’ях опікунів, піклувальників, дитячих будинках сімейного типу, прийомних сім’ях;</w:t>
      </w:r>
    </w:p>
    <w:p w14:paraId="36699D12"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дітей, які перебувають у складних життєвих обставинах, у сім’ях патронатних вихователів;</w:t>
      </w:r>
    </w:p>
    <w:p w14:paraId="0CBB79A8"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0F36EBC4"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lastRenderedPageBreak/>
        <w:t xml:space="preserve">21) підготовка висновків та звітів про стан виховання, утримання і розвитку дітей у сім’ях опікунів, піклувальників, прийомних сім’ях та дитячих будинках сімейного типу, усиновлених дітей; </w:t>
      </w:r>
    </w:p>
    <w:p w14:paraId="48FF677D"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0932037A"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22) розгляд звернень власників підприємств, установ або організацій усіх форм власності щодо звільнення працівників віком до 18 років та надання відповідних письмових дозволів; </w:t>
      </w:r>
    </w:p>
    <w:p w14:paraId="5EBC035C"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6DD9C86B"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23) проведення передбачених законодавством заходів у сфері запобігання та протидії домашньому насильству стосовно дітей та за участю дітей, у тому числі:</w:t>
      </w:r>
    </w:p>
    <w:p w14:paraId="56EAB591"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розроблення та проведення заходів щодо захисту прав і законних інтересів дітей, які постраждали від домашнього насильства, та дітей, які вчинили домашнє насильство у будь-якій формі;</w:t>
      </w:r>
      <w:bookmarkStart w:id="7" w:name="o134"/>
      <w:bookmarkStart w:id="8" w:name="o135"/>
      <w:bookmarkEnd w:id="7"/>
      <w:bookmarkEnd w:id="8"/>
    </w:p>
    <w:p w14:paraId="05446FE5"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прийом та розгляд заяв і повідомлень про домашнє насильство стосовно дітей та за участю дітей</w:t>
      </w:r>
      <w:r>
        <w:rPr>
          <w:rFonts w:eastAsia="Times New Roman"/>
          <w:sz w:val="28"/>
          <w:szCs w:val="28"/>
          <w:lang w:val="uk-UA" w:eastAsia="ru-RU"/>
        </w:rPr>
        <w:t>;</w:t>
      </w:r>
    </w:p>
    <w:p w14:paraId="2D854D1B"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інформування дітей, які постраждали від домашнього насильства, їхніх батьків, інших законних представників, якщо вони не є кривдниками дитини, а також дітей, які вчинили домашнє насильство у будь-якій формі, їхніх батьків, інших законних представників про права дітей, заходи, у яких вони можуть взяти участь, та послуги, якими вони можуть скористатися;</w:t>
      </w:r>
      <w:bookmarkStart w:id="9" w:name="o136"/>
      <w:bookmarkStart w:id="10" w:name="o137"/>
      <w:bookmarkEnd w:id="9"/>
      <w:bookmarkEnd w:id="10"/>
    </w:p>
    <w:p w14:paraId="6DEBBF07"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проведення з батьками, іншими законними представниками дітей профілактичної роботи із запобігання домашньому насильству стосовно дітей і за участю дітей, у тому числі із залученням у разі необхідності інших суб’єктів соціальної роботи із сім’ями, дітьми та молоддю в межах їхньої компетенції;</w:t>
      </w:r>
      <w:bookmarkStart w:id="11" w:name="o138"/>
      <w:bookmarkStart w:id="12" w:name="o139"/>
      <w:bookmarkEnd w:id="11"/>
      <w:bookmarkEnd w:id="12"/>
    </w:p>
    <w:p w14:paraId="080C4E8E"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порушення перед органами виконавчої влади та органами місцевого самоврядування питань про притягнення до відповідальності згідно із законом посадових осіб за невиконання або неналежне виконання ними обов’язків у разі виявлення фактів домашнього насильства, у роботі з дітьми, які постраждали від домашнього насильства, та дітьми, які вчинили домашнє насильство у будь-якій формі;</w:t>
      </w:r>
    </w:p>
    <w:p w14:paraId="5B2E5D59"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взаємодія з іншими суб’єктами, що здійснюють заходи у сфері запобігання та протидії домашньому насильству, відповідно до статті 15 Закону України „Про запобігання та протидію домашньому насильству”;</w:t>
      </w:r>
    </w:p>
    <w:p w14:paraId="1CC00F47"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0F16D882" w14:textId="77777777" w:rsidR="00B33D87" w:rsidRPr="007D04D0" w:rsidRDefault="00B33D87" w:rsidP="00B33D87">
      <w:pPr>
        <w:spacing w:after="0" w:line="240" w:lineRule="auto"/>
        <w:ind w:firstLine="709"/>
        <w:jc w:val="both"/>
        <w:rPr>
          <w:rFonts w:eastAsia="Times New Roman"/>
          <w:sz w:val="28"/>
          <w:szCs w:val="28"/>
          <w:lang w:val="uk-UA" w:eastAsia="uk-UA"/>
        </w:rPr>
      </w:pPr>
      <w:r w:rsidRPr="007D04D0">
        <w:rPr>
          <w:rFonts w:eastAsia="Times New Roman"/>
          <w:sz w:val="28"/>
          <w:szCs w:val="28"/>
          <w:lang w:val="uk-UA" w:eastAsia="ru-RU"/>
        </w:rPr>
        <w:t xml:space="preserve">24) забезпечення соціального захисту дітей, </w:t>
      </w:r>
      <w:r w:rsidRPr="007D04D0">
        <w:rPr>
          <w:rFonts w:eastAsia="Times New Roman"/>
          <w:sz w:val="28"/>
          <w:szCs w:val="28"/>
          <w:lang w:val="uk-UA" w:eastAsia="uk-UA"/>
        </w:rPr>
        <w:t>які постраждали від торгівлі людьми, у тому числі інформування про таких дітей територіального органу Національної поліції, структурного підрозділу місцевої державної адміністрації, відповідального за проведення процедури встановлення статусу особи, яка постраждала від торгівлі людьми, для проведення відповідних заходів згідно із законодавством;</w:t>
      </w:r>
    </w:p>
    <w:p w14:paraId="7A7CB22A"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1CCBE547"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25) забезпечення захисту житлових та майнових прав дітей, в тому числі дітей-сиріт та дітей, позбавлених батьківського піклування, зокрема:</w:t>
      </w:r>
    </w:p>
    <w:p w14:paraId="55279D8C"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ведення обліку нерухомого майна дитини-сироти та дитини, позбавленої батьківського піклування;</w:t>
      </w:r>
    </w:p>
    <w:p w14:paraId="6BD3EC02"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складання опису майна дитини-сироти та дитини, позбавленої батьківського піклування, за місцем знаходження такого майна; </w:t>
      </w:r>
    </w:p>
    <w:p w14:paraId="3C11F500"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підготовка </w:t>
      </w:r>
      <w:proofErr w:type="spellStart"/>
      <w:r w:rsidRPr="007D04D0">
        <w:rPr>
          <w:rFonts w:eastAsia="Times New Roman"/>
          <w:sz w:val="28"/>
          <w:szCs w:val="28"/>
          <w:lang w:val="uk-UA" w:eastAsia="ru-RU"/>
        </w:rPr>
        <w:t>проєктів</w:t>
      </w:r>
      <w:proofErr w:type="spellEnd"/>
      <w:r w:rsidRPr="007D04D0">
        <w:rPr>
          <w:rFonts w:eastAsia="Times New Roman"/>
          <w:sz w:val="28"/>
          <w:szCs w:val="28"/>
          <w:lang w:val="uk-UA" w:eastAsia="ru-RU"/>
        </w:rPr>
        <w:t xml:space="preserve"> рішень органу опіки та піклування за місцем знаходження майна дітей-сиріт, дітей, позбавлених батьківського піклування, </w:t>
      </w:r>
      <w:r w:rsidRPr="007D04D0">
        <w:rPr>
          <w:rFonts w:eastAsia="Times New Roman"/>
          <w:sz w:val="28"/>
          <w:szCs w:val="28"/>
          <w:lang w:val="uk-UA" w:eastAsia="ru-RU"/>
        </w:rPr>
        <w:lastRenderedPageBreak/>
        <w:t>про встановлення опіки над майном; призначення особи, яка буде представляти інтереси дітей вказаної категорії на час здійснення права на спадкування; укладення договору оренди житла, яке належить дитині-сироті та дитині, позбавленій батьківського піклування, на праві власності; погодження зняття з реєстрації дітей вказаної категорії;</w:t>
      </w:r>
    </w:p>
    <w:p w14:paraId="17F0C69C" w14:textId="77777777" w:rsidR="00B33D87" w:rsidRPr="007D04D0" w:rsidRDefault="00B33D87" w:rsidP="00B33D87">
      <w:pPr>
        <w:spacing w:after="0" w:line="240" w:lineRule="auto"/>
        <w:ind w:firstLine="709"/>
        <w:jc w:val="both"/>
        <w:rPr>
          <w:rFonts w:eastAsia="Times New Roman"/>
          <w:i/>
          <w:sz w:val="28"/>
          <w:szCs w:val="28"/>
          <w:lang w:val="uk-UA" w:eastAsia="ru-RU"/>
        </w:rPr>
      </w:pPr>
      <w:r w:rsidRPr="007D04D0">
        <w:rPr>
          <w:rFonts w:eastAsia="Times New Roman"/>
          <w:sz w:val="28"/>
          <w:szCs w:val="28"/>
          <w:lang w:val="uk-UA" w:eastAsia="ru-RU"/>
        </w:rPr>
        <w:t xml:space="preserve">вжиття заходів щодо передання житла, яке належить на праві користування дитині-сироті та дитині, позбавленій батьківського піклування, у власність дитини; </w:t>
      </w:r>
    </w:p>
    <w:p w14:paraId="0B001EB3"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подання органу опіки та піклування необхідних документів для взяття дитини-сироти, дитини, позбавленої батьківського піклування, після досягнення нею 16-річного віку на облік громадян, які потребують поліпшення житлових умов, і на соціальний квартирний облік у разі наявності правових підстав для цього;</w:t>
      </w:r>
    </w:p>
    <w:p w14:paraId="1EA66C35" w14:textId="77777777" w:rsidR="00B33D87" w:rsidRPr="007D04D0" w:rsidRDefault="00B33D87" w:rsidP="00B33D87">
      <w:pPr>
        <w:spacing w:after="0" w:line="240" w:lineRule="auto"/>
        <w:ind w:firstLine="708"/>
        <w:jc w:val="both"/>
        <w:rPr>
          <w:rFonts w:eastAsia="Times New Roman"/>
          <w:sz w:val="28"/>
          <w:szCs w:val="28"/>
          <w:lang w:val="uk-UA" w:eastAsia="ru-RU"/>
        </w:rPr>
      </w:pPr>
      <w:bookmarkStart w:id="13" w:name="n289"/>
      <w:bookmarkStart w:id="14" w:name="n291"/>
      <w:bookmarkStart w:id="15" w:name="n292"/>
      <w:bookmarkStart w:id="16" w:name="n296"/>
      <w:bookmarkEnd w:id="13"/>
      <w:bookmarkEnd w:id="14"/>
      <w:bookmarkEnd w:id="15"/>
      <w:bookmarkEnd w:id="16"/>
      <w:r w:rsidRPr="007D04D0">
        <w:rPr>
          <w:rFonts w:eastAsia="Times New Roman"/>
          <w:sz w:val="28"/>
          <w:szCs w:val="28"/>
          <w:lang w:val="uk-UA" w:eastAsia="ru-RU"/>
        </w:rPr>
        <w:t>забезпечення контролю за виконанням рішень Димерської селищної ради та її  виконавчих органів щодо захисту житлових та майнових прав дітей;</w:t>
      </w:r>
    </w:p>
    <w:p w14:paraId="7191E30D"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04C0539A"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26) забезпечення захисту прав дітей при вчиненні правочинів стосовно нерухомого майна, право власності на яке або право користування яким вони мають, шляхом:</w:t>
      </w:r>
    </w:p>
    <w:p w14:paraId="6153E162"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надання консультацій фізичним особам з питань підготовки необхідних документів щодо вчинення відповідних правочинів;</w:t>
      </w:r>
    </w:p>
    <w:p w14:paraId="69FA4D68"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перевірка документів, поданих на вчинення правочинів щодо нерухомого майна дитини, з’ясування наявності/</w:t>
      </w:r>
      <w:r>
        <w:rPr>
          <w:rFonts w:eastAsia="Times New Roman"/>
          <w:sz w:val="28"/>
          <w:szCs w:val="28"/>
          <w:lang w:val="uk-UA" w:eastAsia="ru-RU"/>
        </w:rPr>
        <w:t>в</w:t>
      </w:r>
      <w:r w:rsidRPr="007D04D0">
        <w:rPr>
          <w:rFonts w:eastAsia="Times New Roman"/>
          <w:sz w:val="28"/>
          <w:szCs w:val="28"/>
          <w:lang w:val="uk-UA" w:eastAsia="ru-RU"/>
        </w:rPr>
        <w:t>ідсутності обставин, що можуть бути підставою для відмови у наданні дозволу на вчинення таких правочинів;</w:t>
      </w:r>
    </w:p>
    <w:p w14:paraId="427882B2"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підготовка </w:t>
      </w:r>
      <w:proofErr w:type="spellStart"/>
      <w:r w:rsidRPr="007D04D0">
        <w:rPr>
          <w:rFonts w:eastAsia="Times New Roman"/>
          <w:sz w:val="28"/>
          <w:szCs w:val="28"/>
          <w:lang w:val="uk-UA" w:eastAsia="ru-RU"/>
        </w:rPr>
        <w:t>проєктів</w:t>
      </w:r>
      <w:proofErr w:type="spellEnd"/>
      <w:r w:rsidRPr="007D04D0">
        <w:rPr>
          <w:rFonts w:eastAsia="Times New Roman"/>
          <w:sz w:val="28"/>
          <w:szCs w:val="28"/>
          <w:lang w:val="uk-UA" w:eastAsia="ru-RU"/>
        </w:rPr>
        <w:t xml:space="preserve"> рішень органів опіки та піклування про надання (відмову в наданні) дозволу на вчинення правочинів щодо нерухомого майна, право власності на яке або право користування яким має дитина;</w:t>
      </w:r>
    </w:p>
    <w:p w14:paraId="243AC06E"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подання  селищному голові клопотання про необхідність звернення до суду з метою захисту майнових та житлових прав дитини, якщо батьки, опікуни/піклувальники, прийомні батьки, батьки-вихователі не виконують рішення виконавчого органу сільської, селищної ради;</w:t>
      </w:r>
    </w:p>
    <w:p w14:paraId="7CF506A9" w14:textId="77777777" w:rsidR="00B33D87" w:rsidRPr="007D04D0" w:rsidRDefault="00B33D87" w:rsidP="00B33D87">
      <w:pPr>
        <w:spacing w:after="0" w:line="240" w:lineRule="auto"/>
        <w:ind w:firstLine="709"/>
        <w:jc w:val="both"/>
        <w:rPr>
          <w:rFonts w:eastAsia="Times New Roman"/>
          <w:sz w:val="28"/>
          <w:szCs w:val="28"/>
          <w:lang w:val="uk-UA" w:eastAsia="ru-RU"/>
        </w:rPr>
      </w:pPr>
      <w:bookmarkStart w:id="17" w:name="n318"/>
      <w:bookmarkStart w:id="18" w:name="n320"/>
      <w:bookmarkStart w:id="19" w:name="n323"/>
      <w:bookmarkEnd w:id="17"/>
      <w:bookmarkEnd w:id="18"/>
      <w:bookmarkEnd w:id="19"/>
      <w:r w:rsidRPr="007D04D0">
        <w:rPr>
          <w:rFonts w:eastAsia="Times New Roman"/>
          <w:sz w:val="28"/>
          <w:szCs w:val="28"/>
          <w:lang w:val="uk-UA" w:eastAsia="ru-RU"/>
        </w:rPr>
        <w:t>підготовка для подання до суду письмових висновків органу опіки та піклування щодо виселення дитини, зняття дитини з реєстрації місця проживання, визнання такою, що втратила право користування житловим приміщенням, управління батьками майном дитини;</w:t>
      </w:r>
    </w:p>
    <w:p w14:paraId="5F0D8544"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24BE75EB"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27) збір матеріалів, підготовка письмових висновків органів опіки та піклування для подання до суду або </w:t>
      </w:r>
      <w:proofErr w:type="spellStart"/>
      <w:r w:rsidRPr="007D04D0">
        <w:rPr>
          <w:rFonts w:eastAsia="Times New Roman"/>
          <w:sz w:val="28"/>
          <w:szCs w:val="28"/>
          <w:lang w:val="uk-UA" w:eastAsia="ru-RU"/>
        </w:rPr>
        <w:t>проєктів</w:t>
      </w:r>
      <w:proofErr w:type="spellEnd"/>
      <w:r w:rsidRPr="007D04D0">
        <w:rPr>
          <w:rFonts w:eastAsia="Times New Roman"/>
          <w:sz w:val="28"/>
          <w:szCs w:val="28"/>
          <w:lang w:val="uk-UA" w:eastAsia="ru-RU"/>
        </w:rPr>
        <w:t xml:space="preserve"> рішень органу опіки та піклування щодо розв’язання спорів між батьками стосовно прізвища, імені, місця проживання дитини, участі у вихованні дитини того з батьків, хто проживає окремо від неї;</w:t>
      </w:r>
    </w:p>
    <w:p w14:paraId="39BE87A5"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5D66A586"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28) підготовка висновків та </w:t>
      </w:r>
      <w:proofErr w:type="spellStart"/>
      <w:r w:rsidRPr="007D04D0">
        <w:rPr>
          <w:rFonts w:eastAsia="Times New Roman"/>
          <w:sz w:val="28"/>
          <w:szCs w:val="28"/>
          <w:lang w:val="uk-UA" w:eastAsia="ru-RU"/>
        </w:rPr>
        <w:t>проєктів</w:t>
      </w:r>
      <w:proofErr w:type="spellEnd"/>
      <w:r w:rsidRPr="007D04D0">
        <w:rPr>
          <w:rFonts w:eastAsia="Times New Roman"/>
          <w:sz w:val="28"/>
          <w:szCs w:val="28"/>
          <w:lang w:val="uk-UA" w:eastAsia="ru-RU"/>
        </w:rPr>
        <w:t xml:space="preserve"> рішень органу опіки та піклування про підтвердження місця проживання дітей для їх тимчасового виїзду за межі України;</w:t>
      </w:r>
    </w:p>
    <w:p w14:paraId="45E8E4B0"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129A1A11"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29) підготовка для подання до суду висновків органу опіки та піклування щодо позбавлення та поновлення батьківських прав; побачення з дитиною матері, батька, які позбавлені батьківських прав; відібрання дитини від особи, яка тримає її у себе не на підставі закону або рішення суду; з інших питань, що </w:t>
      </w:r>
      <w:r w:rsidRPr="007D04D0">
        <w:rPr>
          <w:rFonts w:eastAsia="Times New Roman"/>
          <w:sz w:val="28"/>
          <w:szCs w:val="28"/>
          <w:lang w:val="uk-UA" w:eastAsia="ru-RU"/>
        </w:rPr>
        <w:lastRenderedPageBreak/>
        <w:t xml:space="preserve">стосуються прав дитини, які вирішуються із залученням або за ініціативою виконавчого органу сільської, селищної ради як органу опіки та піклування; </w:t>
      </w:r>
    </w:p>
    <w:p w14:paraId="3CE6C7C2"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7C8A1F2F"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30) складання протоколів про адміністративні правопорушення відповідно до частин п’ятої, шостої статті 184 (невиконання рішення органу опіки та піклування щодо визначення способів участі у вихованні дитини та спілкуванні з нею того з батьків, хто проживає окремо від дитини) та статті 188</w:t>
      </w:r>
      <w:r w:rsidRPr="007D04D0">
        <w:rPr>
          <w:rFonts w:eastAsia="Times New Roman"/>
          <w:bCs/>
          <w:sz w:val="28"/>
          <w:szCs w:val="28"/>
          <w:vertAlign w:val="superscript"/>
          <w:lang w:val="uk-UA" w:eastAsia="ru-RU"/>
        </w:rPr>
        <w:t>50</w:t>
      </w:r>
      <w:r w:rsidRPr="007D04D0">
        <w:rPr>
          <w:rFonts w:eastAsia="Times New Roman"/>
          <w:sz w:val="28"/>
          <w:szCs w:val="28"/>
          <w:lang w:val="uk-UA" w:eastAsia="ru-RU"/>
        </w:rPr>
        <w:t> (невиконання законних вимог посадових (службових) осіб органу опіки та піклування) Кодексу України про адміністративні правопорушення;</w:t>
      </w:r>
    </w:p>
    <w:p w14:paraId="59DB59BD"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4F0E97AD"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31) розгляд питань, пов’язаних із доцільністю відрахування неповнолітніх </w:t>
      </w:r>
      <w:hyperlink r:id="rId9" w:anchor="w1_3" w:history="1">
        <w:r w:rsidRPr="007D04D0">
          <w:rPr>
            <w:rFonts w:eastAsia="Times New Roman"/>
            <w:sz w:val="28"/>
            <w:szCs w:val="28"/>
            <w:lang w:val="uk-UA" w:eastAsia="ru-RU"/>
          </w:rPr>
          <w:t>здобувач</w:t>
        </w:r>
      </w:hyperlink>
      <w:r w:rsidRPr="007D04D0">
        <w:rPr>
          <w:rFonts w:eastAsia="Times New Roman"/>
          <w:sz w:val="28"/>
          <w:szCs w:val="28"/>
          <w:lang w:val="uk-UA" w:eastAsia="ru-RU"/>
        </w:rPr>
        <w:t xml:space="preserve">ів освіти закладів професійної (професійно-технічної) освіти першого року навчання, здобувачів фахової </w:t>
      </w:r>
      <w:proofErr w:type="spellStart"/>
      <w:r w:rsidRPr="007D04D0">
        <w:rPr>
          <w:rFonts w:eastAsia="Times New Roman"/>
          <w:sz w:val="28"/>
          <w:szCs w:val="28"/>
          <w:lang w:val="uk-UA" w:eastAsia="ru-RU"/>
        </w:rPr>
        <w:t>передвищої</w:t>
      </w:r>
      <w:proofErr w:type="spellEnd"/>
      <w:r w:rsidRPr="007D04D0">
        <w:rPr>
          <w:rFonts w:eastAsia="Times New Roman"/>
          <w:sz w:val="28"/>
          <w:szCs w:val="28"/>
          <w:lang w:val="uk-UA" w:eastAsia="ru-RU"/>
        </w:rPr>
        <w:t xml:space="preserve"> та вищої освіти першого року навчання (далі – здобувач освіти), що передбачає:</w:t>
      </w:r>
    </w:p>
    <w:p w14:paraId="7DDDB6E3"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отримання від</w:t>
      </w:r>
      <w:r w:rsidRPr="007D04D0">
        <w:rPr>
          <w:rFonts w:eastAsia="Times New Roman"/>
          <w:sz w:val="28"/>
          <w:szCs w:val="28"/>
          <w:lang w:val="uk-UA" w:eastAsia="uk-UA"/>
        </w:rPr>
        <w:t xml:space="preserve"> закладу </w:t>
      </w:r>
      <w:r w:rsidRPr="007D04D0">
        <w:rPr>
          <w:rFonts w:eastAsia="Times New Roman"/>
          <w:sz w:val="28"/>
          <w:szCs w:val="28"/>
          <w:lang w:val="uk-UA" w:eastAsia="ru-RU"/>
        </w:rPr>
        <w:t xml:space="preserve">професійної (професійно-технічної), фахової </w:t>
      </w:r>
      <w:proofErr w:type="spellStart"/>
      <w:r w:rsidRPr="007D04D0">
        <w:rPr>
          <w:rFonts w:eastAsia="Times New Roman"/>
          <w:sz w:val="28"/>
          <w:szCs w:val="28"/>
          <w:lang w:val="uk-UA" w:eastAsia="ru-RU"/>
        </w:rPr>
        <w:t>передвищої</w:t>
      </w:r>
      <w:proofErr w:type="spellEnd"/>
      <w:r w:rsidRPr="007D04D0">
        <w:rPr>
          <w:rFonts w:eastAsia="Times New Roman"/>
          <w:sz w:val="28"/>
          <w:szCs w:val="28"/>
          <w:lang w:val="uk-UA" w:eastAsia="ru-RU"/>
        </w:rPr>
        <w:t xml:space="preserve"> або вищої освіти повідомлення, у тому числі </w:t>
      </w:r>
      <w:r w:rsidRPr="007D04D0">
        <w:rPr>
          <w:rFonts w:eastAsia="Times New Roman"/>
          <w:sz w:val="28"/>
          <w:szCs w:val="28"/>
          <w:lang w:val="uk-UA" w:eastAsia="uk-UA"/>
        </w:rPr>
        <w:t xml:space="preserve">в електронній формі та за допомогою телефонного зв’язку, </w:t>
      </w:r>
      <w:r w:rsidRPr="007D04D0">
        <w:rPr>
          <w:rFonts w:eastAsia="Times New Roman"/>
          <w:sz w:val="28"/>
          <w:szCs w:val="28"/>
          <w:lang w:val="uk-UA" w:eastAsia="ru-RU"/>
        </w:rPr>
        <w:t xml:space="preserve">про заплановане відрахування неповнолітнього </w:t>
      </w:r>
      <w:hyperlink r:id="rId10" w:anchor="w1_3" w:history="1">
        <w:r w:rsidRPr="007D04D0">
          <w:rPr>
            <w:rFonts w:eastAsia="Times New Roman"/>
            <w:sz w:val="28"/>
            <w:szCs w:val="28"/>
            <w:lang w:val="uk-UA" w:eastAsia="ru-RU"/>
          </w:rPr>
          <w:t>здобувач</w:t>
        </w:r>
      </w:hyperlink>
      <w:r w:rsidRPr="007D04D0">
        <w:rPr>
          <w:rFonts w:eastAsia="Times New Roman"/>
          <w:sz w:val="28"/>
          <w:szCs w:val="28"/>
          <w:lang w:val="uk-UA" w:eastAsia="ru-RU"/>
        </w:rPr>
        <w:t>а освіти із зазначенням підстав для такого відрахування за один місяць до прийняття відповідного рішення;</w:t>
      </w:r>
    </w:p>
    <w:p w14:paraId="3DBE2A03"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вивчення у взаємодії із законними представниками неповнолітнього </w:t>
      </w:r>
      <w:hyperlink r:id="rId11" w:anchor="w1_3" w:history="1">
        <w:r w:rsidRPr="007D04D0">
          <w:rPr>
            <w:rFonts w:eastAsia="Times New Roman"/>
            <w:sz w:val="28"/>
            <w:szCs w:val="28"/>
            <w:lang w:val="uk-UA" w:eastAsia="ru-RU"/>
          </w:rPr>
          <w:t>здобувач</w:t>
        </w:r>
      </w:hyperlink>
      <w:r w:rsidRPr="007D04D0">
        <w:rPr>
          <w:rFonts w:eastAsia="Times New Roman"/>
          <w:sz w:val="28"/>
          <w:szCs w:val="28"/>
          <w:lang w:val="uk-UA" w:eastAsia="ru-RU"/>
        </w:rPr>
        <w:t>а освіти (протягом 10 робочих днів з дня отримання такого повідомлення) підстав запланованого відрахування на предмет їх відповідності законодавству у сфері захисту прав дітей; встановлення причин відрахування, визначення доцільності та можливості їх усунення;</w:t>
      </w:r>
    </w:p>
    <w:p w14:paraId="435E7F32"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у разі встановлення факту невідповідності підстав запланованого відрахування неповнолітнього </w:t>
      </w:r>
      <w:hyperlink r:id="rId12" w:anchor="w1_3" w:history="1">
        <w:r w:rsidRPr="007D04D0">
          <w:rPr>
            <w:rFonts w:eastAsia="Times New Roman"/>
            <w:sz w:val="28"/>
            <w:szCs w:val="28"/>
            <w:lang w:val="uk-UA" w:eastAsia="ru-RU"/>
          </w:rPr>
          <w:t>здобувач</w:t>
        </w:r>
      </w:hyperlink>
      <w:r w:rsidRPr="007D04D0">
        <w:rPr>
          <w:rFonts w:eastAsia="Times New Roman"/>
          <w:sz w:val="28"/>
          <w:szCs w:val="28"/>
          <w:lang w:val="uk-UA" w:eastAsia="ru-RU"/>
        </w:rPr>
        <w:t xml:space="preserve">а освіти законодавству у сфері захисту прав дітей подання </w:t>
      </w:r>
      <w:r w:rsidRPr="007D04D0">
        <w:rPr>
          <w:rFonts w:eastAsia="Times New Roman"/>
          <w:sz w:val="28"/>
          <w:szCs w:val="28"/>
          <w:lang w:val="uk-UA" w:eastAsia="uk-UA"/>
        </w:rPr>
        <w:t xml:space="preserve">закладу </w:t>
      </w:r>
      <w:r w:rsidRPr="007D04D0">
        <w:rPr>
          <w:rFonts w:eastAsia="Times New Roman"/>
          <w:sz w:val="28"/>
          <w:szCs w:val="28"/>
          <w:lang w:val="uk-UA" w:eastAsia="ru-RU"/>
        </w:rPr>
        <w:t xml:space="preserve">професійної (професійно-технічної), фахової </w:t>
      </w:r>
      <w:proofErr w:type="spellStart"/>
      <w:r w:rsidRPr="007D04D0">
        <w:rPr>
          <w:rFonts w:eastAsia="Times New Roman"/>
          <w:sz w:val="28"/>
          <w:szCs w:val="28"/>
          <w:lang w:val="uk-UA" w:eastAsia="ru-RU"/>
        </w:rPr>
        <w:t>передвищої</w:t>
      </w:r>
      <w:proofErr w:type="spellEnd"/>
      <w:r w:rsidRPr="007D04D0">
        <w:rPr>
          <w:rFonts w:eastAsia="Times New Roman"/>
          <w:sz w:val="28"/>
          <w:szCs w:val="28"/>
          <w:lang w:val="uk-UA" w:eastAsia="ru-RU"/>
        </w:rPr>
        <w:t xml:space="preserve"> або вищої освіти аргументованого заперечення щодо такого відрахування;</w:t>
      </w:r>
    </w:p>
    <w:p w14:paraId="1B426D4B"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5E679EB3"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32) сприяння в межах компетенції поверненню дітей-іноземців, виявлених на території села, селища, до місць їхнього постійного проживання та забезпечення їх соціального захисту до моменту повернення;</w:t>
      </w:r>
    </w:p>
    <w:p w14:paraId="48402BAB"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60D81583"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33) представництво від імені органу опіки та піклування інтересів дітей, розлучених із сім’єю, виявлених на території села, селища;</w:t>
      </w:r>
    </w:p>
    <w:p w14:paraId="5CBE2CFD"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06D0BD0E"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34) здійснення контролю за цільовим використанням аліментів;</w:t>
      </w:r>
    </w:p>
    <w:p w14:paraId="10F17F15"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1BA4F690"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35) забезпечення організації діяльності Комісії з питань захисту прав дитини;</w:t>
      </w:r>
    </w:p>
    <w:p w14:paraId="2293B30D"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1748D12B" w14:textId="77777777" w:rsidR="00B33D87"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36) розгляд в установленому порядку звернень громадян, зокрема звернень дітей щодо неналежного виконання батьками, іншими законними представниками обов’язків з виховання або щодо зловживання ними своїми правами;</w:t>
      </w:r>
    </w:p>
    <w:p w14:paraId="5F8D111F" w14:textId="77777777" w:rsidR="00B33D87" w:rsidRPr="002946A0" w:rsidRDefault="00B33D87" w:rsidP="00B33D87">
      <w:pPr>
        <w:spacing w:after="0" w:line="240" w:lineRule="auto"/>
        <w:ind w:firstLine="709"/>
        <w:jc w:val="both"/>
        <w:rPr>
          <w:rFonts w:eastAsia="Times New Roman"/>
          <w:sz w:val="28"/>
          <w:szCs w:val="28"/>
          <w:lang w:val="uk-UA" w:eastAsia="ru-RU"/>
        </w:rPr>
      </w:pPr>
      <w:r w:rsidRPr="002946A0">
        <w:rPr>
          <w:rFonts w:eastAsia="Times New Roman"/>
          <w:sz w:val="28"/>
          <w:szCs w:val="28"/>
          <w:lang w:val="uk-UA" w:eastAsia="ru-RU"/>
        </w:rPr>
        <w:t>37) готує акт обстеження умов проживання дитини та опис її майна, а також акт обстеження житлово-побутових умов потенційного опікуна, піклувальника;</w:t>
      </w:r>
    </w:p>
    <w:p w14:paraId="41D6BC6F" w14:textId="77777777" w:rsidR="00B33D87" w:rsidRPr="002946A0" w:rsidRDefault="00B33D87" w:rsidP="00B33D87">
      <w:pPr>
        <w:spacing w:after="0" w:line="240" w:lineRule="auto"/>
        <w:ind w:firstLine="709"/>
        <w:jc w:val="both"/>
        <w:rPr>
          <w:rFonts w:eastAsia="Times New Roman"/>
          <w:sz w:val="28"/>
          <w:szCs w:val="28"/>
          <w:lang w:val="uk-UA" w:eastAsia="ru-RU"/>
        </w:rPr>
      </w:pPr>
      <w:r w:rsidRPr="002946A0">
        <w:rPr>
          <w:rFonts w:eastAsia="Times New Roman"/>
          <w:sz w:val="28"/>
          <w:szCs w:val="28"/>
          <w:lang w:val="uk-UA" w:eastAsia="ru-RU"/>
        </w:rPr>
        <w:t>38) проводить перевірку умов проживання і виховання дітей у сім’ях опікунів, піклувальників, за окремо складеним графіком, але не рідше ніж раз на рік, крім першої перевірки, яка проводиться через три місяці після встановлення опіки та піклування;</w:t>
      </w:r>
    </w:p>
    <w:p w14:paraId="6607D6EC" w14:textId="77777777" w:rsidR="00B33D87" w:rsidRPr="002946A0" w:rsidRDefault="00B33D87" w:rsidP="00B33D87">
      <w:pPr>
        <w:spacing w:after="0" w:line="240" w:lineRule="auto"/>
        <w:ind w:firstLine="709"/>
        <w:jc w:val="both"/>
        <w:rPr>
          <w:rFonts w:eastAsia="Times New Roman"/>
          <w:sz w:val="28"/>
          <w:szCs w:val="28"/>
          <w:lang w:val="uk-UA" w:eastAsia="ru-RU"/>
        </w:rPr>
      </w:pPr>
      <w:r w:rsidRPr="002946A0">
        <w:rPr>
          <w:rFonts w:eastAsia="Times New Roman"/>
          <w:sz w:val="28"/>
          <w:szCs w:val="28"/>
          <w:lang w:val="uk-UA" w:eastAsia="ru-RU"/>
        </w:rPr>
        <w:lastRenderedPageBreak/>
        <w:t>39) бере участь у процесі вибуття дітей із закладів для дітей сиріт та дітей, позбавлених батьківського піклування, та закладів соціального захисту для дітей у сім’ї опікунів, піклувальників;</w:t>
      </w:r>
    </w:p>
    <w:p w14:paraId="55CD0B74" w14:textId="77777777" w:rsidR="00B33D87" w:rsidRPr="002946A0" w:rsidRDefault="00B33D87" w:rsidP="00B33D87">
      <w:pPr>
        <w:spacing w:after="0" w:line="240" w:lineRule="auto"/>
        <w:ind w:firstLine="709"/>
        <w:jc w:val="both"/>
        <w:rPr>
          <w:rFonts w:eastAsia="Times New Roman"/>
          <w:sz w:val="10"/>
          <w:szCs w:val="10"/>
          <w:lang w:val="uk-UA" w:eastAsia="ru-RU"/>
        </w:rPr>
      </w:pPr>
      <w:r w:rsidRPr="002946A0">
        <w:rPr>
          <w:rFonts w:eastAsia="Times New Roman"/>
          <w:sz w:val="28"/>
          <w:szCs w:val="28"/>
          <w:lang w:val="uk-UA" w:eastAsia="ru-RU"/>
        </w:rPr>
        <w:t>40) готує та подає в установленому порядку статистичну звітність;</w:t>
      </w:r>
    </w:p>
    <w:p w14:paraId="363D3450" w14:textId="77777777" w:rsidR="00B33D87" w:rsidRPr="002946A0" w:rsidRDefault="00B33D87" w:rsidP="00B33D87">
      <w:pPr>
        <w:spacing w:after="0" w:line="240" w:lineRule="auto"/>
        <w:ind w:firstLine="709"/>
        <w:jc w:val="both"/>
        <w:rPr>
          <w:rFonts w:eastAsia="Times New Roman"/>
          <w:sz w:val="28"/>
          <w:szCs w:val="28"/>
          <w:lang w:val="uk-UA" w:eastAsia="ru-RU"/>
        </w:rPr>
      </w:pPr>
      <w:r w:rsidRPr="002946A0">
        <w:rPr>
          <w:rFonts w:eastAsia="Times New Roman"/>
          <w:sz w:val="28"/>
          <w:szCs w:val="28"/>
          <w:lang w:val="uk-UA" w:eastAsia="ru-RU"/>
        </w:rPr>
        <w:t>41) координує в межах повноважень проведення заходів спрямованих на організацію оздоровлення та відпочинку дітей, які потребують особливої соціальної уваги та підтримки;</w:t>
      </w:r>
    </w:p>
    <w:p w14:paraId="650CAC5D" w14:textId="77777777" w:rsidR="00B33D87" w:rsidRPr="002946A0" w:rsidRDefault="00B33D87" w:rsidP="00B33D87">
      <w:pPr>
        <w:tabs>
          <w:tab w:val="left" w:pos="284"/>
        </w:tabs>
        <w:spacing w:after="0" w:line="240" w:lineRule="auto"/>
        <w:ind w:left="420"/>
        <w:jc w:val="both"/>
        <w:rPr>
          <w:bCs/>
          <w:sz w:val="28"/>
          <w:szCs w:val="28"/>
          <w:lang w:val="uk-UA"/>
        </w:rPr>
      </w:pPr>
      <w:r w:rsidRPr="002946A0">
        <w:rPr>
          <w:bCs/>
          <w:sz w:val="28"/>
          <w:szCs w:val="28"/>
          <w:lang w:val="uk-UA"/>
        </w:rPr>
        <w:t xml:space="preserve">    42) вжиття заходів в питаннях віднесених до сфери управління служби щодо: </w:t>
      </w:r>
    </w:p>
    <w:p w14:paraId="323D5AAE" w14:textId="77777777" w:rsidR="00B33D87" w:rsidRPr="002946A0" w:rsidRDefault="00B33D87" w:rsidP="00B33D87">
      <w:pPr>
        <w:tabs>
          <w:tab w:val="left" w:pos="284"/>
        </w:tabs>
        <w:spacing w:after="0" w:line="240" w:lineRule="auto"/>
        <w:ind w:left="420"/>
        <w:jc w:val="both"/>
        <w:rPr>
          <w:bCs/>
          <w:sz w:val="28"/>
          <w:szCs w:val="28"/>
          <w:lang w:val="uk-UA"/>
        </w:rPr>
      </w:pPr>
      <w:r w:rsidRPr="002946A0">
        <w:rPr>
          <w:bCs/>
          <w:sz w:val="28"/>
          <w:szCs w:val="28"/>
          <w:lang w:val="uk-UA"/>
        </w:rPr>
        <w:t>-  протидії торгівлі людьми;</w:t>
      </w:r>
    </w:p>
    <w:p w14:paraId="76CC9874" w14:textId="77777777" w:rsidR="00B33D87" w:rsidRPr="002946A0" w:rsidRDefault="00B33D87" w:rsidP="00B33D87">
      <w:pPr>
        <w:tabs>
          <w:tab w:val="left" w:pos="284"/>
        </w:tabs>
        <w:spacing w:after="0" w:line="240" w:lineRule="auto"/>
        <w:ind w:left="420"/>
        <w:jc w:val="both"/>
        <w:rPr>
          <w:bCs/>
          <w:sz w:val="28"/>
          <w:szCs w:val="28"/>
          <w:lang w:val="uk-UA"/>
        </w:rPr>
      </w:pPr>
      <w:r w:rsidRPr="002946A0">
        <w:rPr>
          <w:bCs/>
          <w:sz w:val="28"/>
          <w:szCs w:val="28"/>
          <w:lang w:val="uk-UA"/>
        </w:rPr>
        <w:t>-  попередження насильства в сім’ї;</w:t>
      </w:r>
    </w:p>
    <w:p w14:paraId="220192C7" w14:textId="77777777" w:rsidR="00B33D87" w:rsidRPr="002946A0" w:rsidRDefault="00B33D87" w:rsidP="00B33D87">
      <w:pPr>
        <w:tabs>
          <w:tab w:val="left" w:pos="284"/>
        </w:tabs>
        <w:spacing w:after="0" w:line="240" w:lineRule="auto"/>
        <w:jc w:val="both"/>
        <w:rPr>
          <w:bCs/>
          <w:sz w:val="28"/>
          <w:szCs w:val="28"/>
          <w:lang w:val="uk-UA"/>
        </w:rPr>
      </w:pPr>
      <w:r w:rsidRPr="002946A0">
        <w:rPr>
          <w:bCs/>
          <w:sz w:val="28"/>
          <w:szCs w:val="28"/>
          <w:lang w:val="uk-UA"/>
        </w:rPr>
        <w:t xml:space="preserve">      -  забезпечення рівних прав і можливостей жінок і чоловіків;</w:t>
      </w:r>
    </w:p>
    <w:p w14:paraId="3168A0DB" w14:textId="77777777" w:rsidR="00B33D87" w:rsidRPr="002946A0" w:rsidRDefault="00B33D87" w:rsidP="00B33D87">
      <w:pPr>
        <w:tabs>
          <w:tab w:val="left" w:pos="284"/>
        </w:tabs>
        <w:spacing w:after="0" w:line="240" w:lineRule="auto"/>
        <w:jc w:val="both"/>
        <w:rPr>
          <w:bCs/>
          <w:sz w:val="28"/>
          <w:szCs w:val="28"/>
          <w:lang w:val="uk-UA"/>
        </w:rPr>
      </w:pPr>
      <w:r w:rsidRPr="002946A0">
        <w:rPr>
          <w:bCs/>
          <w:sz w:val="28"/>
          <w:szCs w:val="28"/>
          <w:lang w:val="uk-UA"/>
        </w:rPr>
        <w:t xml:space="preserve">          43) здійснює координацію та методологічне забезпечення  діяльності соціальних закладів, установ та служб, у тому числі створених громадськими організаціями та приватними особами, в реалізації державної політики з питань дітей та сім’ї.</w:t>
      </w:r>
    </w:p>
    <w:p w14:paraId="15EFACC1" w14:textId="77777777" w:rsidR="00B33D87" w:rsidRPr="002946A0" w:rsidRDefault="00B33D87" w:rsidP="00B33D87">
      <w:pPr>
        <w:tabs>
          <w:tab w:val="left" w:pos="284"/>
        </w:tabs>
        <w:spacing w:after="0" w:line="240" w:lineRule="auto"/>
        <w:jc w:val="both"/>
        <w:rPr>
          <w:bCs/>
          <w:sz w:val="28"/>
          <w:szCs w:val="28"/>
          <w:lang w:val="uk-UA"/>
        </w:rPr>
      </w:pPr>
      <w:r w:rsidRPr="002946A0">
        <w:rPr>
          <w:bCs/>
          <w:sz w:val="28"/>
          <w:szCs w:val="28"/>
          <w:lang w:val="uk-UA"/>
        </w:rPr>
        <w:t xml:space="preserve">           44) Готує та подає на розгляд Київській обласній державній адміністрації через Службу у справах дітей та сім’ї КОДА пакет документів на присвоєння почесного звання «Мати-героїня».</w:t>
      </w:r>
    </w:p>
    <w:p w14:paraId="26C32E9F" w14:textId="77777777" w:rsidR="00B33D87" w:rsidRPr="002946A0" w:rsidRDefault="00B33D87" w:rsidP="00B33D87">
      <w:pPr>
        <w:tabs>
          <w:tab w:val="left" w:pos="284"/>
        </w:tabs>
        <w:spacing w:after="0" w:line="240" w:lineRule="auto"/>
        <w:jc w:val="both"/>
        <w:rPr>
          <w:bCs/>
          <w:sz w:val="28"/>
          <w:szCs w:val="28"/>
          <w:lang w:val="uk-UA"/>
        </w:rPr>
      </w:pPr>
      <w:r w:rsidRPr="002946A0">
        <w:rPr>
          <w:bCs/>
          <w:sz w:val="28"/>
          <w:szCs w:val="28"/>
          <w:lang w:val="uk-UA"/>
        </w:rPr>
        <w:t xml:space="preserve">          45) координує роботу Координаційної ради з питань сім’ї, гендерної рівності, запобігання та протидії домашнього насильства і протидії торгівлі людьми при виконавчому комітеті Димерської селищної ради і міждисциплінарної команди для організації соціального захисту дітей, які перебувають у складних життєвих обставинах.</w:t>
      </w:r>
    </w:p>
    <w:p w14:paraId="28E060AE" w14:textId="77777777" w:rsidR="00B33D87" w:rsidRPr="002946A0" w:rsidRDefault="00B33D87" w:rsidP="00B33D87">
      <w:pPr>
        <w:spacing w:after="0" w:line="240" w:lineRule="auto"/>
        <w:ind w:firstLine="709"/>
        <w:jc w:val="both"/>
        <w:rPr>
          <w:rFonts w:eastAsia="Times New Roman"/>
          <w:sz w:val="28"/>
          <w:szCs w:val="28"/>
          <w:lang w:val="uk-UA" w:eastAsia="ru-RU"/>
        </w:rPr>
      </w:pPr>
      <w:r w:rsidRPr="002946A0">
        <w:rPr>
          <w:rFonts w:eastAsia="Times New Roman"/>
          <w:sz w:val="28"/>
          <w:szCs w:val="28"/>
          <w:lang w:val="uk-UA" w:eastAsia="ru-RU"/>
        </w:rPr>
        <w:t>46) виконання інших функцій, покладених на службу відповідно до законодавства.</w:t>
      </w:r>
    </w:p>
    <w:p w14:paraId="42E9C1A9" w14:textId="77777777" w:rsidR="00B33D87" w:rsidRPr="002946A0" w:rsidRDefault="00B33D87" w:rsidP="00B33D87">
      <w:pPr>
        <w:tabs>
          <w:tab w:val="left" w:pos="284"/>
        </w:tabs>
        <w:spacing w:after="0" w:line="240" w:lineRule="auto"/>
        <w:jc w:val="both"/>
        <w:rPr>
          <w:bCs/>
          <w:sz w:val="28"/>
          <w:szCs w:val="28"/>
          <w:lang w:val="uk-UA"/>
        </w:rPr>
      </w:pPr>
      <w:r w:rsidRPr="002946A0">
        <w:rPr>
          <w:rFonts w:eastAsia="Calibri"/>
          <w:sz w:val="28"/>
          <w:szCs w:val="28"/>
          <w:lang w:val="uk-UA"/>
        </w:rPr>
        <w:t xml:space="preserve">    </w:t>
      </w:r>
    </w:p>
    <w:p w14:paraId="1CB7510E" w14:textId="77777777" w:rsidR="00B33D87" w:rsidRPr="002946A0" w:rsidRDefault="00B33D87" w:rsidP="00B33D87">
      <w:pPr>
        <w:spacing w:after="0" w:line="240" w:lineRule="auto"/>
        <w:ind w:firstLine="709"/>
        <w:jc w:val="center"/>
        <w:rPr>
          <w:rFonts w:eastAsia="Times New Roman"/>
          <w:sz w:val="28"/>
          <w:szCs w:val="28"/>
          <w:lang w:val="uk-UA" w:eastAsia="ru-RU"/>
        </w:rPr>
      </w:pPr>
      <w:r w:rsidRPr="002946A0">
        <w:rPr>
          <w:rFonts w:eastAsia="Times New Roman"/>
          <w:b/>
          <w:bCs/>
          <w:sz w:val="28"/>
          <w:szCs w:val="28"/>
          <w:lang w:val="uk-UA" w:eastAsia="ru-RU"/>
        </w:rPr>
        <w:t>3. Права служби</w:t>
      </w:r>
    </w:p>
    <w:p w14:paraId="3FAD45B3" w14:textId="77777777" w:rsidR="00B33D87" w:rsidRPr="002946A0" w:rsidRDefault="00B33D87" w:rsidP="00B33D87">
      <w:pPr>
        <w:spacing w:after="0" w:line="240" w:lineRule="auto"/>
        <w:jc w:val="both"/>
        <w:rPr>
          <w:rFonts w:eastAsia="Times New Roman"/>
          <w:sz w:val="10"/>
          <w:szCs w:val="10"/>
          <w:lang w:val="uk-UA" w:eastAsia="ru-RU"/>
        </w:rPr>
      </w:pPr>
    </w:p>
    <w:p w14:paraId="7557C608" w14:textId="77777777" w:rsidR="00B33D87" w:rsidRPr="002946A0" w:rsidRDefault="00B33D87" w:rsidP="00B33D87">
      <w:pPr>
        <w:spacing w:after="0" w:line="240" w:lineRule="auto"/>
        <w:ind w:firstLine="567"/>
        <w:jc w:val="both"/>
        <w:rPr>
          <w:rFonts w:eastAsia="Times New Roman"/>
          <w:sz w:val="28"/>
          <w:szCs w:val="28"/>
          <w:lang w:val="uk-UA" w:eastAsia="ru-RU"/>
        </w:rPr>
      </w:pPr>
      <w:r w:rsidRPr="002946A0">
        <w:rPr>
          <w:rFonts w:eastAsia="Times New Roman"/>
          <w:sz w:val="28"/>
          <w:szCs w:val="28"/>
          <w:lang w:val="uk-UA" w:eastAsia="ru-RU"/>
        </w:rPr>
        <w:t xml:space="preserve">1. Служба має право: </w:t>
      </w:r>
    </w:p>
    <w:p w14:paraId="43551139" w14:textId="77777777" w:rsidR="00B33D87" w:rsidRPr="002946A0" w:rsidRDefault="00B33D87" w:rsidP="00B33D87">
      <w:pPr>
        <w:spacing w:after="0" w:line="240" w:lineRule="auto"/>
        <w:ind w:firstLine="567"/>
        <w:jc w:val="both"/>
        <w:rPr>
          <w:rFonts w:eastAsia="Times New Roman"/>
          <w:sz w:val="10"/>
          <w:szCs w:val="10"/>
          <w:lang w:val="uk-UA" w:eastAsia="ru-RU"/>
        </w:rPr>
      </w:pPr>
    </w:p>
    <w:p w14:paraId="31829C56" w14:textId="77777777" w:rsidR="00B33D87" w:rsidRPr="007D04D0" w:rsidRDefault="00B33D87" w:rsidP="00B33D87">
      <w:pPr>
        <w:spacing w:after="0" w:line="240" w:lineRule="auto"/>
        <w:ind w:firstLine="567"/>
        <w:jc w:val="both"/>
        <w:rPr>
          <w:rFonts w:eastAsia="Times New Roman"/>
          <w:sz w:val="28"/>
          <w:szCs w:val="28"/>
          <w:lang w:val="uk-UA" w:eastAsia="ru-RU"/>
        </w:rPr>
      </w:pPr>
      <w:r w:rsidRPr="002946A0">
        <w:rPr>
          <w:rFonts w:eastAsia="Times New Roman"/>
          <w:sz w:val="28"/>
          <w:szCs w:val="28"/>
          <w:lang w:val="uk-UA" w:eastAsia="ru-RU"/>
        </w:rPr>
        <w:t xml:space="preserve">1) приймати з питань, що належать до її компетенції, рішення, які є обов’язковими для виконання місцевими </w:t>
      </w:r>
      <w:r w:rsidRPr="007D04D0">
        <w:rPr>
          <w:rFonts w:eastAsia="Times New Roman"/>
          <w:sz w:val="28"/>
          <w:szCs w:val="28"/>
          <w:lang w:val="uk-UA" w:eastAsia="ru-RU"/>
        </w:rPr>
        <w:t xml:space="preserve">органами виконавчої влади, органами місцевого самоврядування, підприємствами, установами та організаціями незалежно від форми власності, посадовими особами, фізичними особами; </w:t>
      </w:r>
    </w:p>
    <w:p w14:paraId="7AB466E8" w14:textId="77777777" w:rsidR="00B33D87" w:rsidRPr="007D04D0" w:rsidRDefault="00B33D87" w:rsidP="00B33D87">
      <w:pPr>
        <w:spacing w:after="0" w:line="240" w:lineRule="auto"/>
        <w:ind w:firstLine="567"/>
        <w:jc w:val="both"/>
        <w:rPr>
          <w:rFonts w:eastAsia="Times New Roman"/>
          <w:sz w:val="28"/>
          <w:szCs w:val="28"/>
          <w:lang w:val="uk-UA" w:eastAsia="ru-RU"/>
        </w:rPr>
      </w:pPr>
    </w:p>
    <w:p w14:paraId="75DCC00C" w14:textId="77777777" w:rsidR="00B33D87" w:rsidRPr="007D04D0" w:rsidRDefault="00B33D87" w:rsidP="00B33D87">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2) отримувати повідомлення від місцевих органів виконавчої влади та органів місцевого самоврядування, підприємств, установ та організацій незалежно від форми власності, посадових осіб про заходи, вжиті на виконання прийнятих службою рішень; </w:t>
      </w:r>
    </w:p>
    <w:p w14:paraId="30C0909C" w14:textId="77777777" w:rsidR="00B33D87" w:rsidRPr="007D04D0" w:rsidRDefault="00B33D87" w:rsidP="00B33D87">
      <w:pPr>
        <w:spacing w:after="0" w:line="240" w:lineRule="auto"/>
        <w:ind w:firstLine="567"/>
        <w:jc w:val="both"/>
        <w:rPr>
          <w:rFonts w:eastAsia="Times New Roman"/>
          <w:sz w:val="10"/>
          <w:szCs w:val="10"/>
          <w:lang w:val="uk-UA" w:eastAsia="ru-RU"/>
        </w:rPr>
      </w:pPr>
    </w:p>
    <w:p w14:paraId="66787B13" w14:textId="77777777" w:rsidR="00B33D87" w:rsidRPr="007D04D0" w:rsidRDefault="00B33D87" w:rsidP="00B33D87">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3) отримувати в установленому порядку від місцевих органів виконавчої влади, органів місцевого самоврядування, підприємств, установ та організацій незалежно від форми власності інформацію, документи та інші матеріали з питань, що належать до компетенції служби; від місцевих органів державної статистики – статистичні дані, необхідні для виконання визначених для неї завдань; </w:t>
      </w:r>
    </w:p>
    <w:p w14:paraId="37166FE7" w14:textId="77777777" w:rsidR="00B33D87" w:rsidRPr="007D04D0" w:rsidRDefault="00B33D87" w:rsidP="00B33D87">
      <w:pPr>
        <w:spacing w:after="0" w:line="240" w:lineRule="auto"/>
        <w:ind w:firstLine="567"/>
        <w:jc w:val="both"/>
        <w:rPr>
          <w:rFonts w:eastAsia="Times New Roman"/>
          <w:sz w:val="10"/>
          <w:szCs w:val="10"/>
          <w:lang w:val="uk-UA" w:eastAsia="ru-RU"/>
        </w:rPr>
      </w:pPr>
    </w:p>
    <w:p w14:paraId="72CFCF40" w14:textId="77777777" w:rsidR="00B33D87" w:rsidRPr="007D04D0" w:rsidRDefault="00B33D87" w:rsidP="00B33D87">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4) звертатися щодо фактів порушення прав та інтересів дітей до місцевих органів виконавчої влади, органів місцевого самоврядування, підприємств, </w:t>
      </w:r>
      <w:r w:rsidRPr="007D04D0">
        <w:rPr>
          <w:rFonts w:eastAsia="Times New Roman"/>
          <w:sz w:val="28"/>
          <w:szCs w:val="28"/>
          <w:lang w:val="uk-UA" w:eastAsia="ru-RU"/>
        </w:rPr>
        <w:lastRenderedPageBreak/>
        <w:t xml:space="preserve">установ та організацій незалежно від форми власності в разі виявлення таких фактів; </w:t>
      </w:r>
    </w:p>
    <w:p w14:paraId="294EBE64" w14:textId="77777777" w:rsidR="00B33D87" w:rsidRPr="007D04D0" w:rsidRDefault="00B33D87" w:rsidP="00B33D87">
      <w:pPr>
        <w:spacing w:after="0" w:line="240" w:lineRule="auto"/>
        <w:ind w:firstLine="567"/>
        <w:jc w:val="both"/>
        <w:rPr>
          <w:rFonts w:eastAsia="Times New Roman"/>
          <w:sz w:val="10"/>
          <w:szCs w:val="10"/>
          <w:lang w:val="uk-UA" w:eastAsia="ru-RU"/>
        </w:rPr>
      </w:pPr>
    </w:p>
    <w:p w14:paraId="4CEACAC9" w14:textId="77777777" w:rsidR="00B33D87" w:rsidRPr="007D04D0" w:rsidRDefault="00B33D87" w:rsidP="00B33D87">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5) перевіряти стан роботи із соціально-правового захисту дітей у закладах для дітей-сиріт та дітей, позбавлених батьківського піклування, спеціальних установах і закладах соціального захисту для дітей незалежно від форми власності, стан виховної роботи з дітьми у закладах освіти за місцем проживання, а також у разі необхідності – умови роботи працівників віком до 18 років на підприємствах, в установах та організаціях незалежно від форми власності;</w:t>
      </w:r>
    </w:p>
    <w:p w14:paraId="66724D4B" w14:textId="77777777" w:rsidR="00B33D87" w:rsidRPr="007D04D0" w:rsidRDefault="00B33D87" w:rsidP="00B33D87">
      <w:pPr>
        <w:spacing w:after="0" w:line="240" w:lineRule="auto"/>
        <w:ind w:firstLine="567"/>
        <w:jc w:val="both"/>
        <w:rPr>
          <w:rFonts w:eastAsia="Times New Roman"/>
          <w:sz w:val="10"/>
          <w:szCs w:val="10"/>
          <w:lang w:val="uk-UA" w:eastAsia="ru-RU"/>
        </w:rPr>
      </w:pPr>
    </w:p>
    <w:p w14:paraId="4A0C3300" w14:textId="77777777" w:rsidR="00B33D87" w:rsidRPr="007D04D0" w:rsidRDefault="00B33D87" w:rsidP="00B33D87">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6) представляти в разі необхідності інтереси дітей у судах, у їх взаємодії з підприємствами, установами та організаціями незалежно від форми власності, брати участь у розгляді судами справ щодо дітей і захисту їхніх прав та інтересів;</w:t>
      </w:r>
    </w:p>
    <w:p w14:paraId="510D7166" w14:textId="77777777" w:rsidR="00B33D87" w:rsidRPr="007D04D0" w:rsidRDefault="00B33D87" w:rsidP="00B33D87">
      <w:pPr>
        <w:spacing w:after="0" w:line="240" w:lineRule="auto"/>
        <w:ind w:firstLine="567"/>
        <w:jc w:val="both"/>
        <w:rPr>
          <w:rFonts w:eastAsia="Times New Roman"/>
          <w:sz w:val="10"/>
          <w:szCs w:val="10"/>
          <w:lang w:val="uk-UA" w:eastAsia="ru-RU"/>
        </w:rPr>
      </w:pPr>
    </w:p>
    <w:p w14:paraId="0BC42D33" w14:textId="77777777" w:rsidR="00B33D87" w:rsidRPr="007D04D0" w:rsidRDefault="00B33D87" w:rsidP="00B33D87">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7) запрошувати для бесіди батьків, інших законних представників дітей, посадових осіб з метою з’ясування причин та умов, які призвели до порушення прав дітей, бездоглядності та безпритульності, вчинення правопорушень, і вживати заходів щодо усунення причин; </w:t>
      </w:r>
    </w:p>
    <w:p w14:paraId="0006BA86" w14:textId="77777777" w:rsidR="00B33D87" w:rsidRPr="007D04D0" w:rsidRDefault="00B33D87" w:rsidP="00B33D87">
      <w:pPr>
        <w:spacing w:after="0" w:line="240" w:lineRule="auto"/>
        <w:ind w:firstLine="567"/>
        <w:jc w:val="both"/>
        <w:rPr>
          <w:rFonts w:eastAsia="Times New Roman"/>
          <w:sz w:val="10"/>
          <w:szCs w:val="10"/>
          <w:lang w:val="uk-UA" w:eastAsia="ru-RU"/>
        </w:rPr>
      </w:pPr>
    </w:p>
    <w:p w14:paraId="1D2E549D" w14:textId="77777777" w:rsidR="00B33D87" w:rsidRPr="007D04D0" w:rsidRDefault="00B33D87" w:rsidP="00B33D87">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8) порушувати перед органами виконавчої влади та органами місцевого самоврядування питання про накладення дисциплінарних стягнень на посадових осіб у разі невиконання ними рішень, прийнятих </w:t>
      </w:r>
      <w:r>
        <w:rPr>
          <w:rFonts w:eastAsia="Times New Roman"/>
          <w:sz w:val="28"/>
          <w:szCs w:val="28"/>
          <w:lang w:val="uk-UA" w:eastAsia="ru-RU"/>
        </w:rPr>
        <w:t>С</w:t>
      </w:r>
      <w:r w:rsidRPr="007D04D0">
        <w:rPr>
          <w:rFonts w:eastAsia="Times New Roman"/>
          <w:sz w:val="28"/>
          <w:szCs w:val="28"/>
          <w:lang w:val="uk-UA" w:eastAsia="ru-RU"/>
        </w:rPr>
        <w:t>лужбою</w:t>
      </w:r>
      <w:r w:rsidRPr="00E62352">
        <w:rPr>
          <w:rFonts w:eastAsia="Times New Roman"/>
          <w:sz w:val="28"/>
          <w:szCs w:val="28"/>
          <w:lang w:val="uk-UA" w:eastAsia="ru-RU"/>
        </w:rPr>
        <w:t>.</w:t>
      </w:r>
      <w:r w:rsidRPr="007D04D0">
        <w:rPr>
          <w:rFonts w:eastAsia="Times New Roman"/>
          <w:sz w:val="28"/>
          <w:szCs w:val="28"/>
          <w:lang w:val="uk-UA" w:eastAsia="ru-RU"/>
        </w:rPr>
        <w:t xml:space="preserve"> </w:t>
      </w:r>
    </w:p>
    <w:p w14:paraId="1570CBC7" w14:textId="77777777" w:rsidR="00B33D87" w:rsidRPr="007D04D0" w:rsidRDefault="00B33D87" w:rsidP="00B33D87">
      <w:pPr>
        <w:spacing w:after="0" w:line="240" w:lineRule="auto"/>
        <w:ind w:firstLine="567"/>
        <w:jc w:val="both"/>
        <w:rPr>
          <w:sz w:val="10"/>
          <w:szCs w:val="10"/>
          <w:lang w:val="uk-UA"/>
        </w:rPr>
      </w:pPr>
    </w:p>
    <w:p w14:paraId="23465003" w14:textId="77777777" w:rsidR="00B33D87" w:rsidRPr="007D04D0" w:rsidRDefault="00B33D87" w:rsidP="00B33D87">
      <w:pPr>
        <w:spacing w:after="0" w:line="240" w:lineRule="auto"/>
        <w:ind w:firstLine="567"/>
        <w:jc w:val="both"/>
        <w:rPr>
          <w:rFonts w:eastAsia="Times New Roman"/>
          <w:sz w:val="28"/>
          <w:szCs w:val="28"/>
          <w:lang w:val="uk-UA" w:eastAsia="ru-RU"/>
        </w:rPr>
      </w:pPr>
      <w:r w:rsidRPr="007D04D0">
        <w:rPr>
          <w:sz w:val="28"/>
          <w:szCs w:val="28"/>
          <w:lang w:val="uk-UA"/>
        </w:rPr>
        <w:t>9) порушувати перед органами виконавчої влади та органами місцевого самоврядування питання про притягнення до відповідальності згідно із законом фізичних та юридичних осіб, які допустили порушення прав, свобод і законних інтересів дітей;</w:t>
      </w:r>
    </w:p>
    <w:p w14:paraId="5B7837D7" w14:textId="77777777" w:rsidR="00B33D87" w:rsidRPr="007D04D0" w:rsidRDefault="00B33D87" w:rsidP="00B33D87">
      <w:pPr>
        <w:spacing w:after="0" w:line="240" w:lineRule="auto"/>
        <w:ind w:firstLine="567"/>
        <w:jc w:val="both"/>
        <w:rPr>
          <w:rFonts w:eastAsia="Times New Roman"/>
          <w:sz w:val="10"/>
          <w:szCs w:val="10"/>
          <w:lang w:val="uk-UA" w:eastAsia="ru-RU"/>
        </w:rPr>
      </w:pPr>
    </w:p>
    <w:p w14:paraId="2E030827" w14:textId="77777777" w:rsidR="00B33D87" w:rsidRPr="007D04D0" w:rsidRDefault="00B33D87" w:rsidP="00B33D87">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10) укладати в установленому порядку угоди про співпрацю з науковими установами, громадськими об’єднаннями і благодійними організаціями з питань, які належать до компетенції служби; </w:t>
      </w:r>
    </w:p>
    <w:p w14:paraId="455C79DD" w14:textId="77777777" w:rsidR="00B33D87" w:rsidRPr="007D04D0" w:rsidRDefault="00B33D87" w:rsidP="00B33D87">
      <w:pPr>
        <w:spacing w:after="0" w:line="240" w:lineRule="auto"/>
        <w:ind w:firstLine="567"/>
        <w:jc w:val="both"/>
        <w:rPr>
          <w:rFonts w:eastAsia="Times New Roman"/>
          <w:sz w:val="10"/>
          <w:szCs w:val="10"/>
          <w:lang w:val="uk-UA" w:eastAsia="ru-RU"/>
        </w:rPr>
      </w:pPr>
    </w:p>
    <w:p w14:paraId="07BBE7E2" w14:textId="77777777" w:rsidR="00B33D87" w:rsidRPr="007D04D0" w:rsidRDefault="00B33D87" w:rsidP="00B33D87">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11) скликати в установленому порядку наради, конференції, семінари з питань, що належать до компетенції служби; </w:t>
      </w:r>
    </w:p>
    <w:p w14:paraId="4EBB7F59" w14:textId="77777777" w:rsidR="00B33D87" w:rsidRPr="007D04D0" w:rsidRDefault="00B33D87" w:rsidP="00B33D87">
      <w:pPr>
        <w:spacing w:after="0" w:line="240" w:lineRule="auto"/>
        <w:ind w:firstLine="567"/>
        <w:jc w:val="both"/>
        <w:rPr>
          <w:rFonts w:eastAsia="Times New Roman"/>
          <w:sz w:val="28"/>
          <w:szCs w:val="28"/>
          <w:lang w:val="uk-UA" w:eastAsia="ru-RU"/>
        </w:rPr>
      </w:pPr>
    </w:p>
    <w:p w14:paraId="0A1166A8" w14:textId="77777777" w:rsidR="00B33D87" w:rsidRPr="007D04D0" w:rsidRDefault="00B33D87" w:rsidP="00B33D87">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12) проводити особистий прийом дітей, а також їхніх батьків, інших законних представників, розглядати їхні звернення з питань, що належать до компетенції служби; </w:t>
      </w:r>
    </w:p>
    <w:p w14:paraId="589BEF08" w14:textId="77777777" w:rsidR="00B33D87" w:rsidRPr="007D04D0" w:rsidRDefault="00B33D87" w:rsidP="00B33D87">
      <w:pPr>
        <w:spacing w:after="0" w:line="240" w:lineRule="auto"/>
        <w:ind w:firstLine="567"/>
        <w:jc w:val="both"/>
        <w:rPr>
          <w:rFonts w:eastAsia="Times New Roman"/>
          <w:sz w:val="10"/>
          <w:szCs w:val="10"/>
          <w:lang w:val="uk-UA" w:eastAsia="ru-RU"/>
        </w:rPr>
      </w:pPr>
    </w:p>
    <w:p w14:paraId="712DE1FE" w14:textId="77777777" w:rsidR="00B33D87" w:rsidRPr="007D04D0" w:rsidRDefault="00B33D87" w:rsidP="00B33D87">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 xml:space="preserve">13) визначати потребу в утворенні спеціальних установ і закладів соціального захисту дітей; </w:t>
      </w:r>
    </w:p>
    <w:p w14:paraId="0843B02F" w14:textId="77777777" w:rsidR="00B33D87" w:rsidRPr="007D04D0" w:rsidRDefault="00B33D87" w:rsidP="00B33D87">
      <w:pPr>
        <w:spacing w:after="0" w:line="240" w:lineRule="auto"/>
        <w:ind w:firstLine="567"/>
        <w:jc w:val="both"/>
        <w:rPr>
          <w:rFonts w:eastAsia="Times New Roman"/>
          <w:sz w:val="10"/>
          <w:szCs w:val="10"/>
          <w:lang w:val="uk-UA" w:eastAsia="ru-RU"/>
        </w:rPr>
      </w:pPr>
    </w:p>
    <w:p w14:paraId="27CAA58F" w14:textId="77777777" w:rsidR="00B33D87" w:rsidRPr="007D04D0" w:rsidRDefault="00B33D87" w:rsidP="00B33D87">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14) відвідувати дітей, які перебувають в службі на обліку дітей, які перебувають у складних життєвих обставинах, за місцем їх проживання, навчання і роботи; вживати заходів щодо соціального захисту дітей;</w:t>
      </w:r>
    </w:p>
    <w:p w14:paraId="243E386A" w14:textId="77777777" w:rsidR="00B33D87" w:rsidRPr="007D04D0" w:rsidRDefault="00B33D87" w:rsidP="00B33D87">
      <w:pPr>
        <w:spacing w:after="0" w:line="240" w:lineRule="auto"/>
        <w:ind w:firstLine="567"/>
        <w:jc w:val="both"/>
        <w:rPr>
          <w:rFonts w:eastAsia="Times New Roman"/>
          <w:sz w:val="10"/>
          <w:szCs w:val="10"/>
          <w:lang w:val="uk-UA" w:eastAsia="ru-RU"/>
        </w:rPr>
      </w:pPr>
    </w:p>
    <w:p w14:paraId="02070FB5" w14:textId="77777777" w:rsidR="00B33D87" w:rsidRPr="007D04D0" w:rsidRDefault="00B33D87" w:rsidP="00B33D87">
      <w:pPr>
        <w:spacing w:after="0" w:line="240" w:lineRule="auto"/>
        <w:ind w:firstLine="567"/>
        <w:jc w:val="both"/>
        <w:rPr>
          <w:rFonts w:eastAsia="Times New Roman"/>
          <w:sz w:val="28"/>
          <w:szCs w:val="28"/>
          <w:lang w:val="uk-UA" w:eastAsia="ru-RU"/>
        </w:rPr>
      </w:pPr>
      <w:r w:rsidRPr="007D04D0">
        <w:rPr>
          <w:rFonts w:eastAsia="Times New Roman"/>
          <w:sz w:val="28"/>
          <w:szCs w:val="28"/>
          <w:lang w:val="uk-UA" w:eastAsia="ru-RU"/>
        </w:rPr>
        <w:t>15) проводити інспекційні відвідування одержувачів аліментів із метою контролю за цільовим витрачанням аліментів.</w:t>
      </w:r>
    </w:p>
    <w:p w14:paraId="63F23405" w14:textId="77777777" w:rsidR="00B33D87" w:rsidRPr="007D04D0" w:rsidRDefault="00B33D87" w:rsidP="00B33D87">
      <w:pPr>
        <w:spacing w:after="0" w:line="240" w:lineRule="auto"/>
        <w:jc w:val="both"/>
        <w:rPr>
          <w:rFonts w:eastAsia="Times New Roman"/>
          <w:sz w:val="10"/>
          <w:szCs w:val="10"/>
          <w:lang w:val="uk-UA" w:eastAsia="ru-RU"/>
        </w:rPr>
      </w:pPr>
    </w:p>
    <w:p w14:paraId="5DC29688" w14:textId="77777777" w:rsidR="00B33D87" w:rsidRPr="007D04D0" w:rsidRDefault="00B33D87" w:rsidP="00B33D87">
      <w:pPr>
        <w:keepNext/>
        <w:spacing w:after="0" w:line="240" w:lineRule="auto"/>
        <w:jc w:val="center"/>
        <w:rPr>
          <w:rFonts w:eastAsia="Times New Roman"/>
          <w:b/>
          <w:bCs/>
          <w:sz w:val="28"/>
          <w:szCs w:val="28"/>
          <w:lang w:val="uk-UA" w:eastAsia="ru-RU"/>
        </w:rPr>
      </w:pPr>
      <w:r>
        <w:rPr>
          <w:rFonts w:eastAsia="Times New Roman"/>
          <w:b/>
          <w:bCs/>
          <w:sz w:val="28"/>
          <w:szCs w:val="28"/>
          <w:lang w:val="uk-UA" w:eastAsia="ru-RU"/>
        </w:rPr>
        <w:t>4</w:t>
      </w:r>
      <w:r w:rsidRPr="007D04D0">
        <w:rPr>
          <w:rFonts w:eastAsia="Times New Roman"/>
          <w:b/>
          <w:bCs/>
          <w:sz w:val="28"/>
          <w:szCs w:val="28"/>
          <w:lang w:val="uk-UA" w:eastAsia="ru-RU"/>
        </w:rPr>
        <w:t>. Організація роботи служби</w:t>
      </w:r>
    </w:p>
    <w:p w14:paraId="0D15D3C6" w14:textId="77777777" w:rsidR="00B33D87" w:rsidRPr="007D04D0" w:rsidRDefault="00B33D87" w:rsidP="00B33D87">
      <w:pPr>
        <w:spacing w:after="0" w:line="240" w:lineRule="auto"/>
        <w:jc w:val="both"/>
        <w:rPr>
          <w:rFonts w:eastAsia="Times New Roman"/>
          <w:sz w:val="10"/>
          <w:szCs w:val="10"/>
          <w:lang w:val="uk-UA" w:eastAsia="ru-RU"/>
        </w:rPr>
      </w:pPr>
    </w:p>
    <w:p w14:paraId="196A09C8" w14:textId="77777777" w:rsidR="00B33D87" w:rsidRPr="007D04D0" w:rsidRDefault="00B33D87" w:rsidP="00B33D87">
      <w:pPr>
        <w:spacing w:after="0" w:line="240" w:lineRule="auto"/>
        <w:ind w:firstLine="709"/>
        <w:jc w:val="both"/>
        <w:rPr>
          <w:rFonts w:eastAsia="Times New Roman"/>
          <w:sz w:val="28"/>
          <w:szCs w:val="28"/>
          <w:lang w:val="uk-UA" w:eastAsia="ru-RU"/>
        </w:rPr>
      </w:pPr>
      <w:r>
        <w:rPr>
          <w:rFonts w:eastAsia="Times New Roman"/>
          <w:sz w:val="28"/>
          <w:szCs w:val="28"/>
          <w:lang w:val="uk-UA" w:eastAsia="ru-RU"/>
        </w:rPr>
        <w:t>4.1</w:t>
      </w:r>
      <w:r w:rsidRPr="007D04D0">
        <w:rPr>
          <w:rFonts w:eastAsia="Times New Roman"/>
          <w:sz w:val="28"/>
          <w:szCs w:val="28"/>
          <w:lang w:val="uk-UA" w:eastAsia="ru-RU"/>
        </w:rPr>
        <w:t xml:space="preserve">. Служба під час виконання визначених для неї завдань взаємодіє з місцевими органами виконавчої влади, органами місцевого самоврядування, старостами, підприємствами, установами та організаціями незалежно від </w:t>
      </w:r>
      <w:r w:rsidRPr="007D04D0">
        <w:rPr>
          <w:rFonts w:eastAsia="Times New Roman"/>
          <w:sz w:val="28"/>
          <w:szCs w:val="28"/>
          <w:lang w:val="uk-UA" w:eastAsia="ru-RU"/>
        </w:rPr>
        <w:lastRenderedPageBreak/>
        <w:t xml:space="preserve">форми власності, громадськими об’єднаннями, благодійними організаціями та фізичними особами. </w:t>
      </w:r>
    </w:p>
    <w:p w14:paraId="1405EFA3"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42C6F99C" w14:textId="77777777" w:rsidR="00B33D87" w:rsidRPr="007D04D0" w:rsidRDefault="00B33D87" w:rsidP="00B33D87">
      <w:pPr>
        <w:spacing w:after="0" w:line="240" w:lineRule="auto"/>
        <w:ind w:firstLine="709"/>
        <w:jc w:val="both"/>
        <w:rPr>
          <w:rFonts w:eastAsia="Times New Roman"/>
          <w:sz w:val="28"/>
          <w:szCs w:val="28"/>
          <w:lang w:val="uk-UA" w:eastAsia="ru-RU"/>
        </w:rPr>
      </w:pPr>
      <w:r>
        <w:rPr>
          <w:rFonts w:eastAsia="Times New Roman"/>
          <w:sz w:val="28"/>
          <w:szCs w:val="28"/>
          <w:lang w:val="uk-UA" w:eastAsia="ru-RU"/>
        </w:rPr>
        <w:t>4.2</w:t>
      </w:r>
      <w:r w:rsidRPr="007D04D0">
        <w:rPr>
          <w:rFonts w:eastAsia="Times New Roman"/>
          <w:sz w:val="28"/>
          <w:szCs w:val="28"/>
          <w:lang w:val="uk-UA" w:eastAsia="ru-RU"/>
        </w:rPr>
        <w:t xml:space="preserve">. Службу очолює начальник, який призначається на посаду і звільняється з посади згідно з розпорядженням </w:t>
      </w:r>
      <w:proofErr w:type="spellStart"/>
      <w:r w:rsidRPr="007D04D0">
        <w:rPr>
          <w:rFonts w:eastAsia="Times New Roman"/>
          <w:sz w:val="28"/>
          <w:szCs w:val="28"/>
          <w:lang w:val="uk-UA" w:eastAsia="ru-RU"/>
        </w:rPr>
        <w:t>Димерського</w:t>
      </w:r>
      <w:proofErr w:type="spellEnd"/>
      <w:r w:rsidRPr="007D04D0">
        <w:rPr>
          <w:rFonts w:eastAsia="Times New Roman"/>
          <w:sz w:val="28"/>
          <w:szCs w:val="28"/>
          <w:lang w:val="uk-UA" w:eastAsia="ru-RU"/>
        </w:rPr>
        <w:t xml:space="preserve"> селищного голови з дотриманням вимог Законів України „Про службу в органах місцевого самоврядування” та „Про місцеве самоврядування в Україні”. </w:t>
      </w:r>
    </w:p>
    <w:p w14:paraId="6662B4C1"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73BD3D35"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3DE20614" w14:textId="77777777" w:rsidR="00B33D87" w:rsidRPr="007D04D0" w:rsidRDefault="00B33D87" w:rsidP="00B33D87">
      <w:pPr>
        <w:spacing w:after="0" w:line="240" w:lineRule="auto"/>
        <w:ind w:firstLine="709"/>
        <w:jc w:val="both"/>
        <w:rPr>
          <w:rFonts w:eastAsia="Times New Roman"/>
          <w:sz w:val="28"/>
          <w:szCs w:val="28"/>
          <w:lang w:val="uk-UA" w:eastAsia="ru-RU"/>
        </w:rPr>
      </w:pPr>
      <w:r>
        <w:rPr>
          <w:rFonts w:eastAsia="Times New Roman"/>
          <w:sz w:val="28"/>
          <w:szCs w:val="28"/>
          <w:lang w:val="uk-UA" w:eastAsia="ru-RU"/>
        </w:rPr>
        <w:t>4.3</w:t>
      </w:r>
      <w:r w:rsidRPr="007D04D0">
        <w:rPr>
          <w:rFonts w:eastAsia="Times New Roman"/>
          <w:sz w:val="28"/>
          <w:szCs w:val="28"/>
          <w:lang w:val="uk-UA" w:eastAsia="ru-RU"/>
        </w:rPr>
        <w:t xml:space="preserve">. Начальник служби: </w:t>
      </w:r>
    </w:p>
    <w:p w14:paraId="230FEF6E"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35611159"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1) здійснює керівництво службою, персонально відповідає за виконання визначених для неї завдань, за роботу підпорядкованих службі закладів; </w:t>
      </w:r>
    </w:p>
    <w:p w14:paraId="67E35A9F"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1818770E"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2) планує роботу служби і забезпечує виконання перспективних і поточних планів роботи;</w:t>
      </w:r>
    </w:p>
    <w:p w14:paraId="7D9C2022"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6989C690" w14:textId="77777777" w:rsidR="00B33D87" w:rsidRPr="007D04D0" w:rsidRDefault="00B33D87" w:rsidP="00B33D87">
      <w:pPr>
        <w:spacing w:after="0" w:line="240" w:lineRule="auto"/>
        <w:ind w:firstLine="709"/>
        <w:jc w:val="both"/>
        <w:rPr>
          <w:rFonts w:eastAsia="Times New Roman"/>
          <w:sz w:val="28"/>
          <w:szCs w:val="28"/>
          <w:lang w:val="uk-UA" w:eastAsia="ru-RU"/>
        </w:rPr>
      </w:pPr>
      <w:r w:rsidRPr="007D04D0">
        <w:rPr>
          <w:rFonts w:eastAsia="Times New Roman"/>
          <w:sz w:val="28"/>
          <w:szCs w:val="28"/>
          <w:lang w:val="uk-UA" w:eastAsia="ru-RU"/>
        </w:rPr>
        <w:t xml:space="preserve">3) видає у межах своєї компетенції накази, організовує і контролює їх виконання; </w:t>
      </w:r>
    </w:p>
    <w:p w14:paraId="65937939"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659E63A9"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08623013" w14:textId="77777777" w:rsidR="00B33D87" w:rsidRPr="007D04D0" w:rsidRDefault="00B33D87" w:rsidP="00B33D87">
      <w:pPr>
        <w:spacing w:after="0" w:line="240" w:lineRule="auto"/>
        <w:ind w:firstLine="709"/>
        <w:jc w:val="both"/>
        <w:rPr>
          <w:rFonts w:eastAsia="Times New Roman"/>
          <w:sz w:val="28"/>
          <w:szCs w:val="28"/>
          <w:lang w:val="uk-UA" w:eastAsia="ru-RU"/>
        </w:rPr>
      </w:pPr>
      <w:r>
        <w:rPr>
          <w:rFonts w:eastAsia="Times New Roman"/>
          <w:sz w:val="28"/>
          <w:szCs w:val="28"/>
          <w:lang w:val="uk-UA" w:eastAsia="ru-RU"/>
        </w:rPr>
        <w:t>4</w:t>
      </w:r>
      <w:r w:rsidRPr="007D04D0">
        <w:rPr>
          <w:rFonts w:eastAsia="Times New Roman"/>
          <w:sz w:val="28"/>
          <w:szCs w:val="28"/>
          <w:lang w:val="uk-UA" w:eastAsia="ru-RU"/>
        </w:rPr>
        <w:t>) затверджує</w:t>
      </w:r>
      <w:r>
        <w:rPr>
          <w:rFonts w:eastAsia="Times New Roman"/>
          <w:sz w:val="28"/>
          <w:szCs w:val="28"/>
          <w:lang w:val="uk-UA" w:eastAsia="ru-RU"/>
        </w:rPr>
        <w:t xml:space="preserve"> положення про службу,</w:t>
      </w:r>
      <w:r w:rsidRPr="007D04D0">
        <w:rPr>
          <w:rFonts w:eastAsia="Times New Roman"/>
          <w:sz w:val="28"/>
          <w:szCs w:val="28"/>
          <w:lang w:val="uk-UA" w:eastAsia="ru-RU"/>
        </w:rPr>
        <w:t xml:space="preserve"> </w:t>
      </w:r>
      <w:r>
        <w:rPr>
          <w:bCs/>
          <w:sz w:val="28"/>
          <w:szCs w:val="28"/>
          <w:lang w:val="uk-UA"/>
        </w:rPr>
        <w:t>посадові інструкції, визначає функціональні обов’язки і завдання працівникам служби;</w:t>
      </w:r>
    </w:p>
    <w:p w14:paraId="39DB0F09" w14:textId="77777777" w:rsidR="00B33D87" w:rsidRPr="007D04D0" w:rsidRDefault="00B33D87" w:rsidP="00B33D87">
      <w:pPr>
        <w:spacing w:after="0" w:line="240" w:lineRule="auto"/>
        <w:ind w:firstLine="709"/>
        <w:jc w:val="both"/>
        <w:rPr>
          <w:rFonts w:eastAsia="Times New Roman"/>
          <w:sz w:val="10"/>
          <w:szCs w:val="10"/>
          <w:lang w:val="uk-UA" w:eastAsia="ru-RU"/>
        </w:rPr>
      </w:pPr>
    </w:p>
    <w:p w14:paraId="23DCA6B6" w14:textId="77777777" w:rsidR="00B33D87" w:rsidRPr="007D04D0" w:rsidRDefault="00B33D87" w:rsidP="00B33D87">
      <w:pPr>
        <w:spacing w:after="0" w:line="240" w:lineRule="auto"/>
        <w:ind w:firstLine="709"/>
        <w:jc w:val="both"/>
        <w:rPr>
          <w:rFonts w:eastAsia="Times New Roman"/>
          <w:sz w:val="28"/>
          <w:szCs w:val="28"/>
          <w:lang w:val="uk-UA" w:eastAsia="ru-RU"/>
        </w:rPr>
      </w:pPr>
      <w:r>
        <w:rPr>
          <w:rFonts w:eastAsia="Times New Roman"/>
          <w:sz w:val="28"/>
          <w:szCs w:val="28"/>
          <w:lang w:val="uk-UA" w:eastAsia="ru-RU"/>
        </w:rPr>
        <w:t>5</w:t>
      </w:r>
      <w:r w:rsidRPr="007D04D0">
        <w:rPr>
          <w:rFonts w:eastAsia="Times New Roman"/>
          <w:sz w:val="28"/>
          <w:szCs w:val="28"/>
          <w:lang w:val="uk-UA" w:eastAsia="ru-RU"/>
        </w:rPr>
        <w:t>) аналізує показники роботи служби, вживає заходів щодо підвищення ефективності роботи служби, забезпечує підвищення кваліфікації працівників;</w:t>
      </w:r>
    </w:p>
    <w:p w14:paraId="62F450CF" w14:textId="77777777" w:rsidR="00B33D87" w:rsidRDefault="00B33D87" w:rsidP="00B33D87">
      <w:pPr>
        <w:pStyle w:val="1"/>
        <w:jc w:val="center"/>
        <w:rPr>
          <w:rFonts w:ascii="Times New Roman" w:hAnsi="Times New Roman"/>
          <w:b/>
          <w:sz w:val="28"/>
          <w:szCs w:val="28"/>
          <w:bdr w:val="none" w:sz="0" w:space="0" w:color="auto" w:frame="1"/>
        </w:rPr>
      </w:pPr>
    </w:p>
    <w:p w14:paraId="3EB8DBC5" w14:textId="1867E203" w:rsidR="00B33D87" w:rsidRPr="0017112A" w:rsidRDefault="00B33D87" w:rsidP="0017112A">
      <w:pPr>
        <w:pStyle w:val="1"/>
        <w:jc w:val="center"/>
        <w:rPr>
          <w:rFonts w:ascii="Times New Roman" w:hAnsi="Times New Roman" w:cs="Times New Roman"/>
          <w:b/>
          <w:sz w:val="28"/>
          <w:szCs w:val="28"/>
          <w:bdr w:val="none" w:sz="0" w:space="0" w:color="auto" w:frame="1"/>
        </w:rPr>
      </w:pPr>
      <w:r>
        <w:rPr>
          <w:rFonts w:ascii="Times New Roman" w:hAnsi="Times New Roman" w:cs="Times New Roman"/>
          <w:b/>
          <w:bCs/>
          <w:sz w:val="28"/>
          <w:szCs w:val="28"/>
          <w:lang w:eastAsia="ru-RU"/>
        </w:rPr>
        <w:t>5</w:t>
      </w:r>
      <w:r w:rsidRPr="00323DD5">
        <w:rPr>
          <w:rFonts w:ascii="Times New Roman" w:hAnsi="Times New Roman" w:cs="Times New Roman"/>
          <w:b/>
          <w:sz w:val="28"/>
          <w:szCs w:val="28"/>
          <w:bdr w:val="none" w:sz="0" w:space="0" w:color="auto" w:frame="1"/>
        </w:rPr>
        <w:t>.</w:t>
      </w:r>
      <w:r w:rsidRPr="00323DD5">
        <w:rPr>
          <w:rFonts w:ascii="Times New Roman" w:hAnsi="Times New Roman" w:cs="Times New Roman"/>
          <w:b/>
          <w:sz w:val="28"/>
          <w:szCs w:val="28"/>
          <w:bdr w:val="none" w:sz="0" w:space="0" w:color="auto" w:frame="1"/>
          <w:lang w:val="en-US"/>
        </w:rPr>
        <w:t> </w:t>
      </w:r>
      <w:r w:rsidRPr="00323DD5">
        <w:rPr>
          <w:rFonts w:ascii="Times New Roman" w:hAnsi="Times New Roman" w:cs="Times New Roman"/>
          <w:b/>
          <w:sz w:val="28"/>
          <w:szCs w:val="28"/>
          <w:bdr w:val="none" w:sz="0" w:space="0" w:color="auto" w:frame="1"/>
        </w:rPr>
        <w:t>Зміни та доповнення до положення:</w:t>
      </w:r>
    </w:p>
    <w:p w14:paraId="54D3EA82" w14:textId="77777777" w:rsidR="00B33D87" w:rsidRPr="00564051" w:rsidRDefault="00B33D87" w:rsidP="00B33D87">
      <w:pPr>
        <w:pStyle w:val="a3"/>
        <w:jc w:val="both"/>
        <w:rPr>
          <w:sz w:val="28"/>
          <w:szCs w:val="28"/>
        </w:rPr>
      </w:pPr>
      <w:r>
        <w:rPr>
          <w:sz w:val="28"/>
          <w:szCs w:val="28"/>
          <w:lang w:val="en-US"/>
        </w:rPr>
        <w:t> </w:t>
      </w:r>
      <w:r>
        <w:rPr>
          <w:sz w:val="28"/>
          <w:szCs w:val="28"/>
        </w:rPr>
        <w:tab/>
      </w:r>
      <w:r w:rsidRPr="00564051">
        <w:rPr>
          <w:sz w:val="28"/>
          <w:szCs w:val="28"/>
          <w:lang w:val="uk-UA"/>
        </w:rPr>
        <w:t>5.</w:t>
      </w:r>
      <w:r w:rsidRPr="00564051">
        <w:rPr>
          <w:sz w:val="28"/>
          <w:szCs w:val="28"/>
          <w:bdr w:val="none" w:sz="0" w:space="0" w:color="auto" w:frame="1"/>
          <w:lang w:val="uk-UA"/>
        </w:rPr>
        <w:t>1.Зміни та доповнення до Положення вносяться за рішенням сесії Димерської селищної ради.</w:t>
      </w:r>
    </w:p>
    <w:p w14:paraId="60D8642D" w14:textId="77777777" w:rsidR="00B33D87" w:rsidRPr="00564051" w:rsidRDefault="00B33D87" w:rsidP="00B33D87">
      <w:pPr>
        <w:pStyle w:val="a3"/>
        <w:ind w:firstLine="708"/>
        <w:jc w:val="both"/>
        <w:rPr>
          <w:sz w:val="28"/>
          <w:szCs w:val="28"/>
        </w:rPr>
      </w:pPr>
      <w:r w:rsidRPr="00564051">
        <w:rPr>
          <w:sz w:val="28"/>
          <w:szCs w:val="28"/>
          <w:bdr w:val="none" w:sz="0" w:space="0" w:color="auto" w:frame="1"/>
          <w:lang w:val="uk-UA"/>
        </w:rPr>
        <w:t>5.2. Внесення змін та доповнень до Положення оформлюється шляхом викладення в новій редакції, прошивається, пронумеровується, згідно чинного законодавства</w:t>
      </w:r>
      <w:r>
        <w:rPr>
          <w:sz w:val="28"/>
          <w:szCs w:val="28"/>
          <w:bdr w:val="none" w:sz="0" w:space="0" w:color="auto" w:frame="1"/>
          <w:lang w:val="uk-UA"/>
        </w:rPr>
        <w:t>.</w:t>
      </w:r>
    </w:p>
    <w:p w14:paraId="68880237" w14:textId="77777777" w:rsidR="00B33D87" w:rsidRPr="002A4888" w:rsidRDefault="00B33D87" w:rsidP="00B33D87">
      <w:pPr>
        <w:pStyle w:val="a3"/>
        <w:ind w:firstLine="708"/>
        <w:jc w:val="center"/>
        <w:rPr>
          <w:b/>
          <w:sz w:val="28"/>
          <w:szCs w:val="28"/>
        </w:rPr>
      </w:pPr>
    </w:p>
    <w:p w14:paraId="0E9A0A6B" w14:textId="64564A14" w:rsidR="00B33D87" w:rsidRDefault="00B33D87" w:rsidP="0017112A">
      <w:pPr>
        <w:pStyle w:val="a3"/>
        <w:ind w:firstLine="708"/>
        <w:rPr>
          <w:b/>
          <w:sz w:val="28"/>
          <w:szCs w:val="28"/>
          <w:lang w:val="uk-UA"/>
        </w:rPr>
      </w:pPr>
      <w:r>
        <w:rPr>
          <w:rFonts w:eastAsia="Times New Roman"/>
          <w:b/>
          <w:bCs/>
          <w:sz w:val="28"/>
          <w:szCs w:val="28"/>
          <w:lang w:val="uk-UA" w:eastAsia="ru-RU"/>
        </w:rPr>
        <w:t xml:space="preserve">                       6</w:t>
      </w:r>
      <w:r>
        <w:rPr>
          <w:b/>
          <w:sz w:val="28"/>
          <w:szCs w:val="28"/>
          <w:lang w:val="uk-UA"/>
        </w:rPr>
        <w:t>. Заключні положення:</w:t>
      </w:r>
    </w:p>
    <w:p w14:paraId="468E7427" w14:textId="77777777" w:rsidR="00B33D87" w:rsidRPr="00DE6DBB" w:rsidRDefault="00B33D87" w:rsidP="00B33D87">
      <w:pPr>
        <w:pStyle w:val="a3"/>
        <w:ind w:firstLine="708"/>
        <w:jc w:val="both"/>
        <w:rPr>
          <w:sz w:val="28"/>
          <w:szCs w:val="28"/>
          <w:lang w:val="uk-UA"/>
        </w:rPr>
      </w:pPr>
      <w:r w:rsidRPr="00DE6DBB">
        <w:rPr>
          <w:sz w:val="28"/>
          <w:szCs w:val="28"/>
          <w:lang w:val="uk-UA"/>
        </w:rPr>
        <w:t>6.1. Накази начальника служби, що суперечать Конституції та законам України, актам Президента України, Кабінету Міністрів України, міністерств, інших центральних органів виконавчої влади, можуть бути скасовані селищним головою.</w:t>
      </w:r>
    </w:p>
    <w:p w14:paraId="620AC85E" w14:textId="77777777" w:rsidR="00B33D87" w:rsidRPr="00DE6DBB" w:rsidRDefault="00B33D87" w:rsidP="00B33D87">
      <w:pPr>
        <w:pStyle w:val="a3"/>
        <w:ind w:firstLine="708"/>
        <w:jc w:val="both"/>
        <w:rPr>
          <w:sz w:val="28"/>
          <w:szCs w:val="28"/>
          <w:lang w:val="uk-UA"/>
        </w:rPr>
      </w:pPr>
      <w:r w:rsidRPr="00DE6DBB">
        <w:rPr>
          <w:sz w:val="28"/>
          <w:szCs w:val="28"/>
          <w:lang w:val="uk-UA"/>
        </w:rPr>
        <w:t>6.2. Служба утримується за рахунок коштів місцевого бюджету.</w:t>
      </w:r>
    </w:p>
    <w:p w14:paraId="52B5B3EF" w14:textId="77777777" w:rsidR="00B33D87" w:rsidRPr="00DE6DBB" w:rsidRDefault="00B33D87" w:rsidP="00B33D87">
      <w:pPr>
        <w:pStyle w:val="a3"/>
        <w:ind w:firstLine="708"/>
        <w:jc w:val="both"/>
        <w:rPr>
          <w:sz w:val="28"/>
          <w:szCs w:val="28"/>
          <w:lang w:val="uk-UA"/>
        </w:rPr>
      </w:pPr>
      <w:r w:rsidRPr="00DE6DBB">
        <w:rPr>
          <w:sz w:val="28"/>
          <w:szCs w:val="28"/>
          <w:lang w:val="uk-UA"/>
        </w:rPr>
        <w:t>6.3. Гранична чисельність, фонд оплати праці працівників служби визначаються в межах відповідних бюджетних призначень у встановленому законодавством порядку.</w:t>
      </w:r>
    </w:p>
    <w:p w14:paraId="1FC4C659" w14:textId="77777777" w:rsidR="00B33D87" w:rsidRPr="00DE6DBB" w:rsidRDefault="00B33D87" w:rsidP="00B33D87">
      <w:pPr>
        <w:pStyle w:val="a3"/>
        <w:ind w:firstLine="708"/>
        <w:jc w:val="both"/>
        <w:rPr>
          <w:sz w:val="28"/>
          <w:szCs w:val="28"/>
          <w:lang w:val="uk-UA"/>
        </w:rPr>
      </w:pPr>
      <w:r w:rsidRPr="00DE6DBB">
        <w:rPr>
          <w:sz w:val="28"/>
          <w:szCs w:val="28"/>
          <w:lang w:val="uk-UA"/>
        </w:rPr>
        <w:t>6.4. Штатний розпис та кошторис служби затверджуються в установленому законодавством порядку.</w:t>
      </w:r>
    </w:p>
    <w:p w14:paraId="5AF9F4BC" w14:textId="77777777" w:rsidR="00B33D87" w:rsidRPr="00DE6DBB" w:rsidRDefault="00B33D87" w:rsidP="00B33D87">
      <w:pPr>
        <w:pStyle w:val="a3"/>
        <w:ind w:firstLine="708"/>
        <w:jc w:val="both"/>
        <w:rPr>
          <w:sz w:val="28"/>
          <w:szCs w:val="28"/>
          <w:lang w:val="uk-UA"/>
        </w:rPr>
      </w:pPr>
      <w:r w:rsidRPr="00DE6DBB">
        <w:rPr>
          <w:sz w:val="28"/>
          <w:szCs w:val="28"/>
          <w:lang w:val="uk-UA"/>
        </w:rPr>
        <w:t>6.5. Ліквідація та реорганізація служби здійснюється за рішенням Димерської селищної ради.</w:t>
      </w:r>
    </w:p>
    <w:p w14:paraId="17A10C77" w14:textId="77777777" w:rsidR="0017112A" w:rsidRDefault="0017112A" w:rsidP="00B33D87">
      <w:pPr>
        <w:pStyle w:val="1"/>
        <w:jc w:val="both"/>
        <w:rPr>
          <w:rFonts w:ascii="Times New Roman" w:hAnsi="Times New Roman"/>
          <w:sz w:val="28"/>
          <w:szCs w:val="28"/>
        </w:rPr>
      </w:pPr>
    </w:p>
    <w:p w14:paraId="1535FBE3" w14:textId="77777777" w:rsidR="00B33D87" w:rsidRDefault="00B33D87" w:rsidP="00B33D87">
      <w:pPr>
        <w:pStyle w:val="1"/>
        <w:jc w:val="both"/>
        <w:rPr>
          <w:rFonts w:ascii="Times New Roman" w:hAnsi="Times New Roman"/>
          <w:sz w:val="28"/>
          <w:szCs w:val="28"/>
        </w:rPr>
      </w:pPr>
    </w:p>
    <w:p w14:paraId="509A6FE8" w14:textId="7A718EB0" w:rsidR="00B33D87" w:rsidRPr="00F74692" w:rsidRDefault="00B33D87" w:rsidP="0017112A">
      <w:pPr>
        <w:pStyle w:val="1"/>
        <w:rPr>
          <w:rFonts w:ascii="Times New Roman" w:hAnsi="Times New Roman" w:cs="Times New Roman"/>
          <w:b/>
          <w:smallCaps/>
          <w:sz w:val="28"/>
          <w:szCs w:val="28"/>
        </w:rPr>
      </w:pPr>
      <w:r>
        <w:rPr>
          <w:rFonts w:ascii="Times New Roman" w:hAnsi="Times New Roman"/>
          <w:b/>
          <w:sz w:val="28"/>
          <w:szCs w:val="28"/>
        </w:rPr>
        <w:t xml:space="preserve">  </w:t>
      </w:r>
      <w:r w:rsidR="0017112A">
        <w:rPr>
          <w:rFonts w:ascii="Times New Roman" w:hAnsi="Times New Roman"/>
          <w:b/>
          <w:sz w:val="28"/>
          <w:szCs w:val="28"/>
        </w:rPr>
        <w:t xml:space="preserve">     </w:t>
      </w:r>
      <w:r>
        <w:rPr>
          <w:rFonts w:ascii="Times New Roman" w:hAnsi="Times New Roman"/>
          <w:b/>
          <w:sz w:val="28"/>
          <w:szCs w:val="28"/>
        </w:rPr>
        <w:t xml:space="preserve"> </w:t>
      </w:r>
      <w:r w:rsidR="0017112A">
        <w:rPr>
          <w:rFonts w:ascii="Times New Roman" w:hAnsi="Times New Roman"/>
          <w:b/>
          <w:sz w:val="28"/>
          <w:szCs w:val="28"/>
        </w:rPr>
        <w:t xml:space="preserve">  </w:t>
      </w:r>
      <w:r w:rsidR="00F74692">
        <w:rPr>
          <w:rFonts w:ascii="Times New Roman" w:hAnsi="Times New Roman"/>
          <w:b/>
          <w:sz w:val="28"/>
          <w:szCs w:val="28"/>
        </w:rPr>
        <w:t>Секретар селищної рад</w:t>
      </w:r>
      <w:bookmarkStart w:id="20" w:name="_GoBack"/>
      <w:bookmarkEnd w:id="20"/>
      <w:r w:rsidR="00F74692">
        <w:rPr>
          <w:rFonts w:ascii="Times New Roman" w:hAnsi="Times New Roman"/>
          <w:b/>
          <w:sz w:val="28"/>
          <w:szCs w:val="28"/>
        </w:rPr>
        <w:t xml:space="preserve">и                                        </w:t>
      </w:r>
      <w:r w:rsidR="00F74692" w:rsidRPr="00F74692">
        <w:rPr>
          <w:rFonts w:ascii="Times New Roman" w:hAnsi="Times New Roman" w:cs="Times New Roman"/>
          <w:b/>
          <w:sz w:val="28"/>
          <w:szCs w:val="28"/>
        </w:rPr>
        <w:t>Л</w:t>
      </w:r>
      <w:r w:rsidR="00F74692" w:rsidRPr="00F74692">
        <w:rPr>
          <w:rFonts w:ascii="Times New Roman" w:hAnsi="Times New Roman" w:cs="Times New Roman"/>
          <w:b/>
          <w:smallCaps/>
          <w:sz w:val="28"/>
          <w:szCs w:val="28"/>
        </w:rPr>
        <w:t>юдмила ІВАНОВА</w:t>
      </w:r>
    </w:p>
    <w:sectPr w:rsidR="00B33D87" w:rsidRPr="00F74692" w:rsidSect="00B33D87">
      <w:pgSz w:w="11906" w:h="16838"/>
      <w:pgMar w:top="28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A1D6A"/>
    <w:multiLevelType w:val="hybridMultilevel"/>
    <w:tmpl w:val="1610B5B2"/>
    <w:lvl w:ilvl="0" w:tplc="869C9ACC">
      <w:start w:val="1"/>
      <w:numFmt w:val="decimal"/>
      <w:lvlText w:val="%1."/>
      <w:lvlJc w:val="left"/>
      <w:pPr>
        <w:ind w:left="780" w:hanging="360"/>
      </w:pPr>
      <w:rPr>
        <w:rFonts w:hint="default"/>
        <w:b/>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0144293C"/>
    <w:multiLevelType w:val="hybridMultilevel"/>
    <w:tmpl w:val="3DDED000"/>
    <w:lvl w:ilvl="0" w:tplc="040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5162048"/>
    <w:multiLevelType w:val="hybridMultilevel"/>
    <w:tmpl w:val="819013F0"/>
    <w:lvl w:ilvl="0" w:tplc="2AFC7EF2">
      <w:start w:val="1"/>
      <w:numFmt w:val="decimal"/>
      <w:lvlText w:val="%1."/>
      <w:lvlJc w:val="left"/>
      <w:pPr>
        <w:ind w:left="924" w:hanging="360"/>
      </w:pPr>
      <w:rPr>
        <w:rFonts w:eastAsia="Calibri" w:hint="default"/>
      </w:rPr>
    </w:lvl>
    <w:lvl w:ilvl="1" w:tplc="20000019" w:tentative="1">
      <w:start w:val="1"/>
      <w:numFmt w:val="lowerLetter"/>
      <w:lvlText w:val="%2."/>
      <w:lvlJc w:val="left"/>
      <w:pPr>
        <w:ind w:left="1644" w:hanging="360"/>
      </w:pPr>
    </w:lvl>
    <w:lvl w:ilvl="2" w:tplc="2000001B" w:tentative="1">
      <w:start w:val="1"/>
      <w:numFmt w:val="lowerRoman"/>
      <w:lvlText w:val="%3."/>
      <w:lvlJc w:val="right"/>
      <w:pPr>
        <w:ind w:left="2364" w:hanging="180"/>
      </w:pPr>
    </w:lvl>
    <w:lvl w:ilvl="3" w:tplc="2000000F" w:tentative="1">
      <w:start w:val="1"/>
      <w:numFmt w:val="decimal"/>
      <w:lvlText w:val="%4."/>
      <w:lvlJc w:val="left"/>
      <w:pPr>
        <w:ind w:left="3084" w:hanging="360"/>
      </w:pPr>
    </w:lvl>
    <w:lvl w:ilvl="4" w:tplc="20000019" w:tentative="1">
      <w:start w:val="1"/>
      <w:numFmt w:val="lowerLetter"/>
      <w:lvlText w:val="%5."/>
      <w:lvlJc w:val="left"/>
      <w:pPr>
        <w:ind w:left="3804" w:hanging="360"/>
      </w:pPr>
    </w:lvl>
    <w:lvl w:ilvl="5" w:tplc="2000001B" w:tentative="1">
      <w:start w:val="1"/>
      <w:numFmt w:val="lowerRoman"/>
      <w:lvlText w:val="%6."/>
      <w:lvlJc w:val="right"/>
      <w:pPr>
        <w:ind w:left="4524" w:hanging="180"/>
      </w:pPr>
    </w:lvl>
    <w:lvl w:ilvl="6" w:tplc="2000000F" w:tentative="1">
      <w:start w:val="1"/>
      <w:numFmt w:val="decimal"/>
      <w:lvlText w:val="%7."/>
      <w:lvlJc w:val="left"/>
      <w:pPr>
        <w:ind w:left="5244" w:hanging="360"/>
      </w:pPr>
    </w:lvl>
    <w:lvl w:ilvl="7" w:tplc="20000019" w:tentative="1">
      <w:start w:val="1"/>
      <w:numFmt w:val="lowerLetter"/>
      <w:lvlText w:val="%8."/>
      <w:lvlJc w:val="left"/>
      <w:pPr>
        <w:ind w:left="5964" w:hanging="360"/>
      </w:pPr>
    </w:lvl>
    <w:lvl w:ilvl="8" w:tplc="2000001B" w:tentative="1">
      <w:start w:val="1"/>
      <w:numFmt w:val="lowerRoman"/>
      <w:lvlText w:val="%9."/>
      <w:lvlJc w:val="right"/>
      <w:pPr>
        <w:ind w:left="6684" w:hanging="180"/>
      </w:pPr>
    </w:lvl>
  </w:abstractNum>
  <w:abstractNum w:abstractNumId="3" w15:restartNumberingAfterBreak="0">
    <w:nsid w:val="187920D1"/>
    <w:multiLevelType w:val="hybridMultilevel"/>
    <w:tmpl w:val="20D28402"/>
    <w:lvl w:ilvl="0" w:tplc="869C9ACC">
      <w:start w:val="1"/>
      <w:numFmt w:val="decimal"/>
      <w:lvlText w:val="%1."/>
      <w:lvlJc w:val="left"/>
      <w:pPr>
        <w:ind w:left="780" w:hanging="360"/>
      </w:pPr>
      <w:rPr>
        <w:rFonts w:hint="default"/>
        <w:b/>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15:restartNumberingAfterBreak="0">
    <w:nsid w:val="1F9E2642"/>
    <w:multiLevelType w:val="hybridMultilevel"/>
    <w:tmpl w:val="DD6E836A"/>
    <w:lvl w:ilvl="0" w:tplc="E49A7D2E">
      <w:start w:val="1"/>
      <w:numFmt w:val="bullet"/>
      <w:lvlText w:val="-"/>
      <w:lvlJc w:val="left"/>
      <w:pPr>
        <w:ind w:left="1215" w:hanging="360"/>
      </w:pPr>
      <w:rPr>
        <w:rFonts w:ascii="Times New Roman" w:eastAsia="Times New Roman" w:hAnsi="Times New Roman" w:cs="Times New Roman"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5" w15:restartNumberingAfterBreak="0">
    <w:nsid w:val="25CF21A7"/>
    <w:multiLevelType w:val="hybridMultilevel"/>
    <w:tmpl w:val="3DDED000"/>
    <w:lvl w:ilvl="0" w:tplc="040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B9F2C54"/>
    <w:multiLevelType w:val="hybridMultilevel"/>
    <w:tmpl w:val="4904A254"/>
    <w:lvl w:ilvl="0" w:tplc="7A5A4188">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6215EC1"/>
    <w:multiLevelType w:val="hybridMultilevel"/>
    <w:tmpl w:val="5EEE35A4"/>
    <w:lvl w:ilvl="0" w:tplc="2B548ABA">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F53F63"/>
    <w:multiLevelType w:val="hybridMultilevel"/>
    <w:tmpl w:val="661219EE"/>
    <w:lvl w:ilvl="0" w:tplc="357E709A">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430F58B1"/>
    <w:multiLevelType w:val="hybridMultilevel"/>
    <w:tmpl w:val="3D56951A"/>
    <w:lvl w:ilvl="0" w:tplc="DC5C4B6E">
      <w:start w:val="1"/>
      <w:numFmt w:val="decimal"/>
      <w:lvlText w:val="%1."/>
      <w:lvlJc w:val="left"/>
      <w:pPr>
        <w:ind w:left="1068" w:hanging="360"/>
      </w:pPr>
      <w:rPr>
        <w:rFonts w:eastAsiaTheme="minorHAns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484A71B0"/>
    <w:multiLevelType w:val="multilevel"/>
    <w:tmpl w:val="C1F4592C"/>
    <w:lvl w:ilvl="0">
      <w:start w:val="2"/>
      <w:numFmt w:val="decimal"/>
      <w:lvlText w:val="%1."/>
      <w:lvlJc w:val="left"/>
      <w:pPr>
        <w:ind w:left="360" w:hanging="360"/>
      </w:pPr>
      <w:rPr>
        <w:sz w:val="28"/>
        <w:szCs w:val="28"/>
      </w:rPr>
    </w:lvl>
    <w:lvl w:ilvl="1">
      <w:start w:val="1"/>
      <w:numFmt w:val="decimal"/>
      <w:lvlText w:val="%1.%2."/>
      <w:lvlJc w:val="left"/>
      <w:pPr>
        <w:ind w:left="1070" w:hanging="360"/>
      </w:pPr>
      <w:rPr>
        <w:b w:val="0"/>
        <w:sz w:val="28"/>
        <w:szCs w:val="28"/>
        <w:lang w:val="uk-UA"/>
      </w:rPr>
    </w:lvl>
    <w:lvl w:ilvl="2">
      <w:start w:val="1"/>
      <w:numFmt w:val="decimal"/>
      <w:lvlText w:val="%1.%2.%3."/>
      <w:lvlJc w:val="left"/>
      <w:pPr>
        <w:ind w:left="2234" w:hanging="720"/>
      </w:pPr>
    </w:lvl>
    <w:lvl w:ilvl="3">
      <w:start w:val="1"/>
      <w:numFmt w:val="decimal"/>
      <w:lvlText w:val="%1.%2.%3.%4."/>
      <w:lvlJc w:val="left"/>
      <w:pPr>
        <w:ind w:left="2991" w:hanging="720"/>
      </w:pPr>
    </w:lvl>
    <w:lvl w:ilvl="4">
      <w:start w:val="1"/>
      <w:numFmt w:val="decimal"/>
      <w:lvlText w:val="%1.%2.%3.%4.%5."/>
      <w:lvlJc w:val="left"/>
      <w:pPr>
        <w:ind w:left="4108" w:hanging="1080"/>
      </w:pPr>
    </w:lvl>
    <w:lvl w:ilvl="5">
      <w:start w:val="1"/>
      <w:numFmt w:val="decimal"/>
      <w:lvlText w:val="%1.%2.%3.%4.%5.%6."/>
      <w:lvlJc w:val="left"/>
      <w:pPr>
        <w:ind w:left="4865" w:hanging="1080"/>
      </w:pPr>
    </w:lvl>
    <w:lvl w:ilvl="6">
      <w:start w:val="1"/>
      <w:numFmt w:val="decimal"/>
      <w:lvlText w:val="%1.%2.%3.%4.%5.%6.%7."/>
      <w:lvlJc w:val="left"/>
      <w:pPr>
        <w:ind w:left="5982" w:hanging="1440"/>
      </w:pPr>
    </w:lvl>
    <w:lvl w:ilvl="7">
      <w:start w:val="1"/>
      <w:numFmt w:val="decimal"/>
      <w:lvlText w:val="%1.%2.%3.%4.%5.%6.%7.%8."/>
      <w:lvlJc w:val="left"/>
      <w:pPr>
        <w:ind w:left="6739" w:hanging="1440"/>
      </w:pPr>
    </w:lvl>
    <w:lvl w:ilvl="8">
      <w:start w:val="1"/>
      <w:numFmt w:val="decimal"/>
      <w:lvlText w:val="%1.%2.%3.%4.%5.%6.%7.%8.%9."/>
      <w:lvlJc w:val="left"/>
      <w:pPr>
        <w:ind w:left="7856" w:hanging="1800"/>
      </w:pPr>
    </w:lvl>
  </w:abstractNum>
  <w:abstractNum w:abstractNumId="11" w15:restartNumberingAfterBreak="0">
    <w:nsid w:val="4F094197"/>
    <w:multiLevelType w:val="hybridMultilevel"/>
    <w:tmpl w:val="DDD23E3A"/>
    <w:lvl w:ilvl="0" w:tplc="BD2AAB02">
      <w:start w:val="5"/>
      <w:numFmt w:val="bullet"/>
      <w:lvlText w:val="-"/>
      <w:lvlJc w:val="left"/>
      <w:pPr>
        <w:ind w:left="1068" w:hanging="360"/>
      </w:pPr>
      <w:rPr>
        <w:rFonts w:ascii="Times New Roman" w:eastAsia="Times New Roman" w:hAnsi="Times New Roman" w:cs="Times New Roman"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12" w15:restartNumberingAfterBreak="0">
    <w:nsid w:val="6F8D3EF1"/>
    <w:multiLevelType w:val="hybridMultilevel"/>
    <w:tmpl w:val="EC10C520"/>
    <w:lvl w:ilvl="0" w:tplc="62B89A26">
      <w:start w:val="1"/>
      <w:numFmt w:val="decimal"/>
      <w:lvlText w:val="%1."/>
      <w:lvlJc w:val="left"/>
      <w:pPr>
        <w:ind w:left="928" w:hanging="360"/>
      </w:pPr>
      <w:rPr>
        <w:rFonts w:ascii="Times New Roman" w:eastAsia="Times New Roman" w:hAnsi="Times New Roman" w:cs="Times New Roman"/>
        <w:b/>
        <w:i w:val="0"/>
        <w:color w:val="auto"/>
        <w:sz w:val="28"/>
        <w:szCs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3" w15:restartNumberingAfterBreak="0">
    <w:nsid w:val="723529CA"/>
    <w:multiLevelType w:val="hybridMultilevel"/>
    <w:tmpl w:val="51DCD0CE"/>
    <w:lvl w:ilvl="0" w:tplc="9F784F80">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73CA4E64"/>
    <w:multiLevelType w:val="hybridMultilevel"/>
    <w:tmpl w:val="2C98365A"/>
    <w:lvl w:ilvl="0" w:tplc="0422000F">
      <w:start w:val="1"/>
      <w:numFmt w:val="decimal"/>
      <w:lvlText w:val="%1."/>
      <w:lvlJc w:val="left"/>
      <w:pPr>
        <w:ind w:left="6740" w:hanging="360"/>
      </w:pPr>
    </w:lvl>
    <w:lvl w:ilvl="1" w:tplc="04220019" w:tentative="1">
      <w:start w:val="1"/>
      <w:numFmt w:val="lowerLetter"/>
      <w:lvlText w:val="%2."/>
      <w:lvlJc w:val="left"/>
      <w:pPr>
        <w:ind w:left="7460" w:hanging="360"/>
      </w:pPr>
    </w:lvl>
    <w:lvl w:ilvl="2" w:tplc="0422001B" w:tentative="1">
      <w:start w:val="1"/>
      <w:numFmt w:val="lowerRoman"/>
      <w:lvlText w:val="%3."/>
      <w:lvlJc w:val="right"/>
      <w:pPr>
        <w:ind w:left="8180" w:hanging="180"/>
      </w:pPr>
    </w:lvl>
    <w:lvl w:ilvl="3" w:tplc="0422000F" w:tentative="1">
      <w:start w:val="1"/>
      <w:numFmt w:val="decimal"/>
      <w:lvlText w:val="%4."/>
      <w:lvlJc w:val="left"/>
      <w:pPr>
        <w:ind w:left="8900" w:hanging="360"/>
      </w:pPr>
    </w:lvl>
    <w:lvl w:ilvl="4" w:tplc="04220019" w:tentative="1">
      <w:start w:val="1"/>
      <w:numFmt w:val="lowerLetter"/>
      <w:lvlText w:val="%5."/>
      <w:lvlJc w:val="left"/>
      <w:pPr>
        <w:ind w:left="9620" w:hanging="360"/>
      </w:pPr>
    </w:lvl>
    <w:lvl w:ilvl="5" w:tplc="0422001B" w:tentative="1">
      <w:start w:val="1"/>
      <w:numFmt w:val="lowerRoman"/>
      <w:lvlText w:val="%6."/>
      <w:lvlJc w:val="right"/>
      <w:pPr>
        <w:ind w:left="10340" w:hanging="180"/>
      </w:pPr>
    </w:lvl>
    <w:lvl w:ilvl="6" w:tplc="0422000F" w:tentative="1">
      <w:start w:val="1"/>
      <w:numFmt w:val="decimal"/>
      <w:lvlText w:val="%7."/>
      <w:lvlJc w:val="left"/>
      <w:pPr>
        <w:ind w:left="11060" w:hanging="360"/>
      </w:pPr>
    </w:lvl>
    <w:lvl w:ilvl="7" w:tplc="04220019" w:tentative="1">
      <w:start w:val="1"/>
      <w:numFmt w:val="lowerLetter"/>
      <w:lvlText w:val="%8."/>
      <w:lvlJc w:val="left"/>
      <w:pPr>
        <w:ind w:left="11780" w:hanging="360"/>
      </w:pPr>
    </w:lvl>
    <w:lvl w:ilvl="8" w:tplc="0422001B" w:tentative="1">
      <w:start w:val="1"/>
      <w:numFmt w:val="lowerRoman"/>
      <w:lvlText w:val="%9."/>
      <w:lvlJc w:val="right"/>
      <w:pPr>
        <w:ind w:left="12500" w:hanging="180"/>
      </w:pPr>
    </w:lvl>
  </w:abstractNum>
  <w:num w:numId="1">
    <w:abstractNumId w:val="2"/>
  </w:num>
  <w:num w:numId="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
  </w:num>
  <w:num w:numId="5">
    <w:abstractNumId w:val="12"/>
  </w:num>
  <w:num w:numId="6">
    <w:abstractNumId w:val="5"/>
  </w:num>
  <w:num w:numId="7">
    <w:abstractNumId w:val="14"/>
  </w:num>
  <w:num w:numId="8">
    <w:abstractNumId w:val="9"/>
  </w:num>
  <w:num w:numId="9">
    <w:abstractNumId w:val="8"/>
  </w:num>
  <w:num w:numId="10">
    <w:abstractNumId w:val="3"/>
  </w:num>
  <w:num w:numId="11">
    <w:abstractNumId w:val="6"/>
  </w:num>
  <w:num w:numId="12">
    <w:abstractNumId w:val="0"/>
  </w:num>
  <w:num w:numId="13">
    <w:abstractNumId w:val="7"/>
  </w:num>
  <w:num w:numId="14">
    <w:abstractNumId w:val="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5289"/>
    <w:rsid w:val="00016BC1"/>
    <w:rsid w:val="00047D03"/>
    <w:rsid w:val="00071188"/>
    <w:rsid w:val="000731D2"/>
    <w:rsid w:val="00094657"/>
    <w:rsid w:val="00100248"/>
    <w:rsid w:val="001067E4"/>
    <w:rsid w:val="00123C22"/>
    <w:rsid w:val="00130B05"/>
    <w:rsid w:val="001501F4"/>
    <w:rsid w:val="00155148"/>
    <w:rsid w:val="0017112A"/>
    <w:rsid w:val="001746CF"/>
    <w:rsid w:val="0017564D"/>
    <w:rsid w:val="001F31C1"/>
    <w:rsid w:val="00222F64"/>
    <w:rsid w:val="00234DB5"/>
    <w:rsid w:val="002A364E"/>
    <w:rsid w:val="002A4888"/>
    <w:rsid w:val="002A51DD"/>
    <w:rsid w:val="002C4E08"/>
    <w:rsid w:val="00323DD5"/>
    <w:rsid w:val="00330653"/>
    <w:rsid w:val="003659BA"/>
    <w:rsid w:val="00371B9E"/>
    <w:rsid w:val="0043798A"/>
    <w:rsid w:val="00464AAF"/>
    <w:rsid w:val="00475948"/>
    <w:rsid w:val="00475AEF"/>
    <w:rsid w:val="004B1FF3"/>
    <w:rsid w:val="004B5B25"/>
    <w:rsid w:val="004B7311"/>
    <w:rsid w:val="004D683D"/>
    <w:rsid w:val="004E0465"/>
    <w:rsid w:val="004F6667"/>
    <w:rsid w:val="00542159"/>
    <w:rsid w:val="00564051"/>
    <w:rsid w:val="00582F08"/>
    <w:rsid w:val="00584FC5"/>
    <w:rsid w:val="005B797E"/>
    <w:rsid w:val="00606C81"/>
    <w:rsid w:val="006522FD"/>
    <w:rsid w:val="0067233C"/>
    <w:rsid w:val="00673309"/>
    <w:rsid w:val="006849CF"/>
    <w:rsid w:val="007258B4"/>
    <w:rsid w:val="00763AFB"/>
    <w:rsid w:val="007C7DAC"/>
    <w:rsid w:val="007D04D0"/>
    <w:rsid w:val="007F6F13"/>
    <w:rsid w:val="00811BE7"/>
    <w:rsid w:val="00812B70"/>
    <w:rsid w:val="00893309"/>
    <w:rsid w:val="008F3123"/>
    <w:rsid w:val="008F61E1"/>
    <w:rsid w:val="0091304C"/>
    <w:rsid w:val="00925329"/>
    <w:rsid w:val="00A83068"/>
    <w:rsid w:val="00AA0B2E"/>
    <w:rsid w:val="00AC2A11"/>
    <w:rsid w:val="00B206A4"/>
    <w:rsid w:val="00B24B6B"/>
    <w:rsid w:val="00B33D87"/>
    <w:rsid w:val="00B40F88"/>
    <w:rsid w:val="00B528B3"/>
    <w:rsid w:val="00BD6655"/>
    <w:rsid w:val="00C232A4"/>
    <w:rsid w:val="00CB0BF9"/>
    <w:rsid w:val="00D6139C"/>
    <w:rsid w:val="00DB6805"/>
    <w:rsid w:val="00DE6DBB"/>
    <w:rsid w:val="00E1173F"/>
    <w:rsid w:val="00E32B5B"/>
    <w:rsid w:val="00E62352"/>
    <w:rsid w:val="00E664AE"/>
    <w:rsid w:val="00E737C3"/>
    <w:rsid w:val="00EB2125"/>
    <w:rsid w:val="00EB27A7"/>
    <w:rsid w:val="00F15289"/>
    <w:rsid w:val="00F34B95"/>
    <w:rsid w:val="00F430F6"/>
    <w:rsid w:val="00F74692"/>
    <w:rsid w:val="00F91AE5"/>
    <w:rsid w:val="00FD0015"/>
    <w:rsid w:val="00FD0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FB35D"/>
  <w15:chartTrackingRefBased/>
  <w15:docId w15:val="{493ABF0B-36D0-43BC-A694-6603A2AE7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16BC1"/>
    <w:pPr>
      <w:spacing w:after="200" w:line="276" w:lineRule="auto"/>
    </w:pPr>
    <w:rPr>
      <w:rFonts w:ascii="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16BC1"/>
    <w:pPr>
      <w:spacing w:after="0" w:line="240" w:lineRule="auto"/>
    </w:pPr>
    <w:rPr>
      <w:rFonts w:ascii="Times New Roman" w:hAnsi="Times New Roman" w:cs="Times New Roman"/>
      <w:sz w:val="24"/>
      <w:szCs w:val="20"/>
    </w:rPr>
  </w:style>
  <w:style w:type="paragraph" w:customStyle="1" w:styleId="1">
    <w:name w:val="Без интервала1"/>
    <w:uiPriority w:val="1"/>
    <w:qFormat/>
    <w:rsid w:val="00016BC1"/>
    <w:pPr>
      <w:spacing w:after="0" w:line="240" w:lineRule="auto"/>
    </w:pPr>
    <w:rPr>
      <w:rFonts w:ascii="Calibri" w:eastAsia="Times New Roman" w:hAnsi="Calibri" w:cs="Calibri"/>
      <w:lang w:val="uk-UA"/>
    </w:rPr>
  </w:style>
  <w:style w:type="paragraph" w:styleId="a4">
    <w:name w:val="List Paragraph"/>
    <w:basedOn w:val="a"/>
    <w:uiPriority w:val="34"/>
    <w:qFormat/>
    <w:rsid w:val="00E664AE"/>
    <w:pPr>
      <w:ind w:left="720"/>
      <w:contextualSpacing/>
    </w:pPr>
  </w:style>
  <w:style w:type="paragraph" w:styleId="a5">
    <w:name w:val="Balloon Text"/>
    <w:basedOn w:val="a"/>
    <w:link w:val="a6"/>
    <w:uiPriority w:val="99"/>
    <w:semiHidden/>
    <w:unhideWhenUsed/>
    <w:rsid w:val="008F312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F3123"/>
    <w:rPr>
      <w:rFonts w:ascii="Segoe UI" w:hAnsi="Segoe UI" w:cs="Segoe UI"/>
      <w:sz w:val="18"/>
      <w:szCs w:val="18"/>
      <w:lang w:val="ru-RU"/>
    </w:rPr>
  </w:style>
  <w:style w:type="numbering" w:customStyle="1" w:styleId="10">
    <w:name w:val="Нет списка1"/>
    <w:next w:val="a2"/>
    <w:uiPriority w:val="99"/>
    <w:semiHidden/>
    <w:unhideWhenUsed/>
    <w:rsid w:val="007D04D0"/>
  </w:style>
  <w:style w:type="character" w:styleId="a7">
    <w:name w:val="Hyperlink"/>
    <w:basedOn w:val="a0"/>
    <w:uiPriority w:val="99"/>
    <w:unhideWhenUsed/>
    <w:rsid w:val="007D04D0"/>
    <w:rPr>
      <w:color w:val="0563C1" w:themeColor="hyperlink"/>
      <w:u w:val="single"/>
    </w:rPr>
  </w:style>
  <w:style w:type="character" w:customStyle="1" w:styleId="11">
    <w:name w:val="Неразрешенное упоминание1"/>
    <w:basedOn w:val="a0"/>
    <w:uiPriority w:val="99"/>
    <w:semiHidden/>
    <w:unhideWhenUsed/>
    <w:rsid w:val="007D04D0"/>
    <w:rPr>
      <w:color w:val="605E5C"/>
      <w:shd w:val="clear" w:color="auto" w:fill="E1DFDD"/>
    </w:rPr>
  </w:style>
  <w:style w:type="paragraph" w:styleId="a8">
    <w:name w:val="header"/>
    <w:basedOn w:val="a"/>
    <w:link w:val="a9"/>
    <w:uiPriority w:val="99"/>
    <w:unhideWhenUsed/>
    <w:rsid w:val="007D04D0"/>
    <w:pPr>
      <w:tabs>
        <w:tab w:val="center" w:pos="4677"/>
        <w:tab w:val="right" w:pos="9355"/>
      </w:tabs>
      <w:spacing w:after="0" w:line="240" w:lineRule="auto"/>
    </w:pPr>
    <w:rPr>
      <w:rFonts w:eastAsia="Times New Roman"/>
      <w:szCs w:val="24"/>
      <w:lang w:eastAsia="ru-RU"/>
    </w:rPr>
  </w:style>
  <w:style w:type="character" w:customStyle="1" w:styleId="a9">
    <w:name w:val="Верхний колонтитул Знак"/>
    <w:basedOn w:val="a0"/>
    <w:link w:val="a8"/>
    <w:uiPriority w:val="99"/>
    <w:rsid w:val="007D04D0"/>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7D04D0"/>
    <w:pPr>
      <w:tabs>
        <w:tab w:val="center" w:pos="4677"/>
        <w:tab w:val="right" w:pos="9355"/>
      </w:tabs>
      <w:spacing w:after="0" w:line="240" w:lineRule="auto"/>
    </w:pPr>
    <w:rPr>
      <w:rFonts w:eastAsia="Times New Roman"/>
      <w:szCs w:val="24"/>
      <w:lang w:eastAsia="ru-RU"/>
    </w:rPr>
  </w:style>
  <w:style w:type="character" w:customStyle="1" w:styleId="ab">
    <w:name w:val="Нижний колонтитул Знак"/>
    <w:basedOn w:val="a0"/>
    <w:link w:val="aa"/>
    <w:uiPriority w:val="99"/>
    <w:semiHidden/>
    <w:rsid w:val="007D04D0"/>
    <w:rPr>
      <w:rFonts w:ascii="Times New Roman" w:eastAsia="Times New Roman" w:hAnsi="Times New Roman" w:cs="Times New Roman"/>
      <w:sz w:val="24"/>
      <w:szCs w:val="24"/>
      <w:lang w:eastAsia="ru-RU"/>
    </w:rPr>
  </w:style>
  <w:style w:type="character" w:customStyle="1" w:styleId="rvts0">
    <w:name w:val="rvts0"/>
    <w:basedOn w:val="a0"/>
    <w:rsid w:val="007D04D0"/>
  </w:style>
  <w:style w:type="paragraph" w:styleId="HTML">
    <w:name w:val="HTML Preformatted"/>
    <w:basedOn w:val="a"/>
    <w:link w:val="HTML0"/>
    <w:uiPriority w:val="99"/>
    <w:unhideWhenUsed/>
    <w:rsid w:val="007D0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eastAsia="ru-RU"/>
    </w:rPr>
  </w:style>
  <w:style w:type="character" w:customStyle="1" w:styleId="HTML0">
    <w:name w:val="Стандартный HTML Знак"/>
    <w:basedOn w:val="a0"/>
    <w:link w:val="HTML"/>
    <w:uiPriority w:val="99"/>
    <w:rsid w:val="007D04D0"/>
    <w:rPr>
      <w:rFonts w:ascii="Courier New" w:eastAsia="Times New Roman" w:hAnsi="Courier New" w:cs="Courier New"/>
      <w:sz w:val="20"/>
      <w:szCs w:val="20"/>
      <w:lang w:eastAsia="ru-RU"/>
    </w:rPr>
  </w:style>
  <w:style w:type="character" w:styleId="ac">
    <w:name w:val="Emphasis"/>
    <w:basedOn w:val="a0"/>
    <w:uiPriority w:val="20"/>
    <w:qFormat/>
    <w:rsid w:val="007D04D0"/>
    <w:rPr>
      <w:i/>
      <w:iCs/>
    </w:rPr>
  </w:style>
  <w:style w:type="paragraph" w:customStyle="1" w:styleId="rvps2">
    <w:name w:val="rvps2"/>
    <w:basedOn w:val="a"/>
    <w:rsid w:val="007D04D0"/>
    <w:pPr>
      <w:spacing w:before="100" w:beforeAutospacing="1" w:after="100" w:afterAutospacing="1" w:line="240" w:lineRule="auto"/>
    </w:pPr>
    <w:rPr>
      <w:rFonts w:eastAsia="Times New Roman"/>
      <w:szCs w:val="24"/>
      <w:lang w:eastAsia="ru-RU"/>
    </w:rPr>
  </w:style>
  <w:style w:type="character" w:customStyle="1" w:styleId="rvts9">
    <w:name w:val="rvts9"/>
    <w:basedOn w:val="a0"/>
    <w:rsid w:val="007D04D0"/>
  </w:style>
  <w:style w:type="character" w:customStyle="1" w:styleId="rvts46">
    <w:name w:val="rvts46"/>
    <w:basedOn w:val="a0"/>
    <w:rsid w:val="007D04D0"/>
  </w:style>
  <w:style w:type="character" w:customStyle="1" w:styleId="rvts11">
    <w:name w:val="rvts11"/>
    <w:basedOn w:val="a0"/>
    <w:rsid w:val="007D04D0"/>
  </w:style>
  <w:style w:type="character" w:styleId="ad">
    <w:name w:val="Strong"/>
    <w:uiPriority w:val="22"/>
    <w:qFormat/>
    <w:rsid w:val="007D04D0"/>
    <w:rPr>
      <w:b/>
      <w:bCs/>
    </w:rPr>
  </w:style>
  <w:style w:type="character" w:customStyle="1" w:styleId="rvts23">
    <w:name w:val="rvts23"/>
    <w:basedOn w:val="a0"/>
    <w:rsid w:val="007D04D0"/>
  </w:style>
  <w:style w:type="paragraph" w:customStyle="1" w:styleId="xfmc1">
    <w:name w:val="xfmc1"/>
    <w:basedOn w:val="a"/>
    <w:rsid w:val="007D04D0"/>
    <w:pPr>
      <w:spacing w:before="100" w:beforeAutospacing="1" w:after="100" w:afterAutospacing="1" w:line="240" w:lineRule="auto"/>
    </w:pPr>
    <w:rPr>
      <w:rFonts w:eastAsia="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8284">
      <w:bodyDiv w:val="1"/>
      <w:marLeft w:val="0"/>
      <w:marRight w:val="0"/>
      <w:marTop w:val="0"/>
      <w:marBottom w:val="0"/>
      <w:divBdr>
        <w:top w:val="none" w:sz="0" w:space="0" w:color="auto"/>
        <w:left w:val="none" w:sz="0" w:space="0" w:color="auto"/>
        <w:bottom w:val="none" w:sz="0" w:space="0" w:color="auto"/>
        <w:right w:val="none" w:sz="0" w:space="0" w:color="auto"/>
      </w:divBdr>
    </w:div>
    <w:div w:id="127747372">
      <w:bodyDiv w:val="1"/>
      <w:marLeft w:val="0"/>
      <w:marRight w:val="0"/>
      <w:marTop w:val="0"/>
      <w:marBottom w:val="0"/>
      <w:divBdr>
        <w:top w:val="none" w:sz="0" w:space="0" w:color="auto"/>
        <w:left w:val="none" w:sz="0" w:space="0" w:color="auto"/>
        <w:bottom w:val="none" w:sz="0" w:space="0" w:color="auto"/>
        <w:right w:val="none" w:sz="0" w:space="0" w:color="auto"/>
      </w:divBdr>
    </w:div>
    <w:div w:id="284241289">
      <w:bodyDiv w:val="1"/>
      <w:marLeft w:val="0"/>
      <w:marRight w:val="0"/>
      <w:marTop w:val="0"/>
      <w:marBottom w:val="0"/>
      <w:divBdr>
        <w:top w:val="none" w:sz="0" w:space="0" w:color="auto"/>
        <w:left w:val="none" w:sz="0" w:space="0" w:color="auto"/>
        <w:bottom w:val="none" w:sz="0" w:space="0" w:color="auto"/>
        <w:right w:val="none" w:sz="0" w:space="0" w:color="auto"/>
      </w:divBdr>
    </w:div>
    <w:div w:id="312687359">
      <w:bodyDiv w:val="1"/>
      <w:marLeft w:val="0"/>
      <w:marRight w:val="0"/>
      <w:marTop w:val="0"/>
      <w:marBottom w:val="0"/>
      <w:divBdr>
        <w:top w:val="none" w:sz="0" w:space="0" w:color="auto"/>
        <w:left w:val="none" w:sz="0" w:space="0" w:color="auto"/>
        <w:bottom w:val="none" w:sz="0" w:space="0" w:color="auto"/>
        <w:right w:val="none" w:sz="0" w:space="0" w:color="auto"/>
      </w:divBdr>
    </w:div>
    <w:div w:id="678778334">
      <w:bodyDiv w:val="1"/>
      <w:marLeft w:val="0"/>
      <w:marRight w:val="0"/>
      <w:marTop w:val="0"/>
      <w:marBottom w:val="0"/>
      <w:divBdr>
        <w:top w:val="none" w:sz="0" w:space="0" w:color="auto"/>
        <w:left w:val="none" w:sz="0" w:space="0" w:color="auto"/>
        <w:bottom w:val="none" w:sz="0" w:space="0" w:color="auto"/>
        <w:right w:val="none" w:sz="0" w:space="0" w:color="auto"/>
      </w:divBdr>
    </w:div>
    <w:div w:id="803278883">
      <w:bodyDiv w:val="1"/>
      <w:marLeft w:val="0"/>
      <w:marRight w:val="0"/>
      <w:marTop w:val="0"/>
      <w:marBottom w:val="0"/>
      <w:divBdr>
        <w:top w:val="none" w:sz="0" w:space="0" w:color="auto"/>
        <w:left w:val="none" w:sz="0" w:space="0" w:color="auto"/>
        <w:bottom w:val="none" w:sz="0" w:space="0" w:color="auto"/>
        <w:right w:val="none" w:sz="0" w:space="0" w:color="auto"/>
      </w:divBdr>
    </w:div>
    <w:div w:id="922420639">
      <w:bodyDiv w:val="1"/>
      <w:marLeft w:val="0"/>
      <w:marRight w:val="0"/>
      <w:marTop w:val="0"/>
      <w:marBottom w:val="0"/>
      <w:divBdr>
        <w:top w:val="none" w:sz="0" w:space="0" w:color="auto"/>
        <w:left w:val="none" w:sz="0" w:space="0" w:color="auto"/>
        <w:bottom w:val="none" w:sz="0" w:space="0" w:color="auto"/>
        <w:right w:val="none" w:sz="0" w:space="0" w:color="auto"/>
      </w:divBdr>
    </w:div>
    <w:div w:id="1447700621">
      <w:bodyDiv w:val="1"/>
      <w:marLeft w:val="0"/>
      <w:marRight w:val="0"/>
      <w:marTop w:val="0"/>
      <w:marBottom w:val="0"/>
      <w:divBdr>
        <w:top w:val="none" w:sz="0" w:space="0" w:color="auto"/>
        <w:left w:val="none" w:sz="0" w:space="0" w:color="auto"/>
        <w:bottom w:val="none" w:sz="0" w:space="0" w:color="auto"/>
        <w:right w:val="none" w:sz="0" w:space="0" w:color="auto"/>
      </w:divBdr>
    </w:div>
    <w:div w:id="1523006756">
      <w:bodyDiv w:val="1"/>
      <w:marLeft w:val="0"/>
      <w:marRight w:val="0"/>
      <w:marTop w:val="0"/>
      <w:marBottom w:val="0"/>
      <w:divBdr>
        <w:top w:val="none" w:sz="0" w:space="0" w:color="auto"/>
        <w:left w:val="none" w:sz="0" w:space="0" w:color="auto"/>
        <w:bottom w:val="none" w:sz="0" w:space="0" w:color="auto"/>
        <w:right w:val="none" w:sz="0" w:space="0" w:color="auto"/>
      </w:divBdr>
    </w:div>
    <w:div w:id="1753232654">
      <w:bodyDiv w:val="1"/>
      <w:marLeft w:val="0"/>
      <w:marRight w:val="0"/>
      <w:marTop w:val="0"/>
      <w:marBottom w:val="0"/>
      <w:divBdr>
        <w:top w:val="none" w:sz="0" w:space="0" w:color="auto"/>
        <w:left w:val="none" w:sz="0" w:space="0" w:color="auto"/>
        <w:bottom w:val="none" w:sz="0" w:space="0" w:color="auto"/>
        <w:right w:val="none" w:sz="0" w:space="0" w:color="auto"/>
      </w:divBdr>
    </w:div>
    <w:div w:id="2107191245">
      <w:bodyDiv w:val="1"/>
      <w:marLeft w:val="0"/>
      <w:marRight w:val="0"/>
      <w:marTop w:val="0"/>
      <w:marBottom w:val="0"/>
      <w:divBdr>
        <w:top w:val="none" w:sz="0" w:space="0" w:color="auto"/>
        <w:left w:val="none" w:sz="0" w:space="0" w:color="auto"/>
        <w:bottom w:val="none" w:sz="0" w:space="0" w:color="auto"/>
        <w:right w:val="none" w:sz="0" w:space="0" w:color="auto"/>
      </w:divBdr>
    </w:div>
    <w:div w:id="2133939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866-2008-%D0%BF?find=1&amp;text=%D1%80%D0%BE%D0%B7%D0%BB%D1%83%D1%8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1068-2007-%D0%BF?find=1&amp;text=%D0%BF%D1%80%D0%BE%D0%B3%D1%80" TargetMode="External"/><Relationship Id="rId12" Type="http://schemas.openxmlformats.org/officeDocument/2006/relationships/hyperlink" Target="https://zakon.rada.gov.ua/laws/show/103/98-%D0%B2%D1%80?find=1&amp;text=%D0%B7%D0%B4%D0%BE%D0%B1%D1%83%D0%B2%D0%B0%D1%8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laws/show/103/98-%D0%B2%D1%80?find=1&amp;text=%D0%B7%D0%B4%D0%BE%D0%B1%D1%83%D0%B2%D0%B0%D1%87" TargetMode="External"/><Relationship Id="rId5" Type="http://schemas.openxmlformats.org/officeDocument/2006/relationships/webSettings" Target="webSettings.xml"/><Relationship Id="rId10" Type="http://schemas.openxmlformats.org/officeDocument/2006/relationships/hyperlink" Target="https://zakon.rada.gov.ua/laws/show/103/98-%D0%B2%D1%80?find=1&amp;text=%D0%B7%D0%B4%D0%BE%D0%B1%D1%83%D0%B2%D0%B0%D1%87" TargetMode="External"/><Relationship Id="rId4" Type="http://schemas.openxmlformats.org/officeDocument/2006/relationships/settings" Target="settings.xml"/><Relationship Id="rId9" Type="http://schemas.openxmlformats.org/officeDocument/2006/relationships/hyperlink" Target="https://zakon.rada.gov.ua/laws/show/103/98-%D0%B2%D1%80?find=1&amp;text=%D0%B7%D0%B4%D0%BE%D0%B1%D1%83%D0%B2%D0%B0%D1%8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191D9-FD90-439D-B209-184BB05E2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4727</Words>
  <Characters>26950</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18</cp:revision>
  <cp:lastPrinted>2022-10-31T12:59:00Z</cp:lastPrinted>
  <dcterms:created xsi:type="dcterms:W3CDTF">2022-10-28T06:09:00Z</dcterms:created>
  <dcterms:modified xsi:type="dcterms:W3CDTF">2022-10-31T13:37:00Z</dcterms:modified>
</cp:coreProperties>
</file>